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3D02A" w14:textId="77777777" w:rsidR="006F2098" w:rsidRDefault="006F2098"/>
    <w:p w14:paraId="735C34CF" w14:textId="7E1E43BB" w:rsidR="00684555" w:rsidRDefault="00684555" w:rsidP="00684555">
      <w:pPr>
        <w:jc w:val="center"/>
        <w:rPr>
          <w:b/>
          <w:bCs/>
          <w:sz w:val="30"/>
          <w:szCs w:val="30"/>
        </w:rPr>
      </w:pPr>
      <w:r w:rsidRPr="00684555">
        <w:rPr>
          <w:b/>
          <w:bCs/>
          <w:sz w:val="30"/>
          <w:szCs w:val="30"/>
        </w:rPr>
        <w:t xml:space="preserve">Breakout Session </w:t>
      </w:r>
      <w:r w:rsidR="0075663C">
        <w:rPr>
          <w:b/>
          <w:bCs/>
          <w:sz w:val="30"/>
          <w:szCs w:val="30"/>
        </w:rPr>
        <w:t xml:space="preserve">Brainstorming </w:t>
      </w:r>
      <w:r w:rsidRPr="00684555">
        <w:rPr>
          <w:b/>
          <w:bCs/>
          <w:sz w:val="30"/>
          <w:szCs w:val="30"/>
        </w:rPr>
        <w:t xml:space="preserve">Prompts and </w:t>
      </w:r>
      <w:r w:rsidR="0075663C">
        <w:rPr>
          <w:b/>
          <w:bCs/>
          <w:sz w:val="30"/>
          <w:szCs w:val="30"/>
        </w:rPr>
        <w:t>Example Breakouts</w:t>
      </w:r>
    </w:p>
    <w:p w14:paraId="0792E142" w14:textId="502CE925" w:rsidR="00774F72" w:rsidRDefault="00684555" w:rsidP="00684555">
      <w:pPr>
        <w:rPr>
          <w:sz w:val="30"/>
          <w:szCs w:val="30"/>
        </w:rPr>
      </w:pPr>
      <w:r>
        <w:rPr>
          <w:sz w:val="30"/>
          <w:szCs w:val="30"/>
        </w:rPr>
        <w:t xml:space="preserve">Are you interested in leading a breakout session, but not sure where to </w:t>
      </w:r>
      <w:r w:rsidR="00CB13AC">
        <w:rPr>
          <w:sz w:val="30"/>
          <w:szCs w:val="30"/>
        </w:rPr>
        <w:t>start</w:t>
      </w:r>
      <w:r>
        <w:rPr>
          <w:sz w:val="30"/>
          <w:szCs w:val="30"/>
        </w:rPr>
        <w:t xml:space="preserve">? Here are a few </w:t>
      </w:r>
      <w:r w:rsidR="00CB13AC">
        <w:rPr>
          <w:sz w:val="30"/>
          <w:szCs w:val="30"/>
        </w:rPr>
        <w:t xml:space="preserve">brainstorming </w:t>
      </w:r>
      <w:r>
        <w:rPr>
          <w:sz w:val="30"/>
          <w:szCs w:val="30"/>
        </w:rPr>
        <w:t xml:space="preserve">prompts </w:t>
      </w:r>
      <w:r w:rsidR="00CB13AC">
        <w:rPr>
          <w:sz w:val="30"/>
          <w:szCs w:val="30"/>
        </w:rPr>
        <w:t xml:space="preserve">to get you thinking </w:t>
      </w:r>
      <w:r>
        <w:rPr>
          <w:sz w:val="30"/>
          <w:szCs w:val="30"/>
        </w:rPr>
        <w:t xml:space="preserve">and </w:t>
      </w:r>
      <w:r w:rsidR="009E155A">
        <w:rPr>
          <w:sz w:val="30"/>
          <w:szCs w:val="30"/>
        </w:rPr>
        <w:t xml:space="preserve">a collection of </w:t>
      </w:r>
      <w:r>
        <w:rPr>
          <w:sz w:val="30"/>
          <w:szCs w:val="30"/>
        </w:rPr>
        <w:t>presentation examples from conferences</w:t>
      </w:r>
      <w:r w:rsidR="00854FE7">
        <w:rPr>
          <w:sz w:val="30"/>
          <w:szCs w:val="30"/>
        </w:rPr>
        <w:t>/webinars</w:t>
      </w:r>
      <w:r>
        <w:rPr>
          <w:sz w:val="30"/>
          <w:szCs w:val="30"/>
        </w:rPr>
        <w:t xml:space="preserve"> with similar themes</w:t>
      </w:r>
      <w:r w:rsidR="00AF6F75">
        <w:rPr>
          <w:sz w:val="30"/>
          <w:szCs w:val="30"/>
        </w:rPr>
        <w:t>. We hope this helps you</w:t>
      </w:r>
      <w:r w:rsidR="009E155A">
        <w:rPr>
          <w:sz w:val="30"/>
          <w:szCs w:val="30"/>
        </w:rPr>
        <w:t xml:space="preserve"> begin</w:t>
      </w:r>
      <w:r w:rsidR="00AF6F75">
        <w:rPr>
          <w:sz w:val="30"/>
          <w:szCs w:val="30"/>
        </w:rPr>
        <w:t xml:space="preserve"> brainstorm</w:t>
      </w:r>
      <w:r w:rsidR="009E155A">
        <w:rPr>
          <w:sz w:val="30"/>
          <w:szCs w:val="30"/>
        </w:rPr>
        <w:t>ing</w:t>
      </w:r>
      <w:r w:rsidR="00AF6F75">
        <w:rPr>
          <w:sz w:val="30"/>
          <w:szCs w:val="30"/>
        </w:rPr>
        <w:t xml:space="preserve"> for your own topic!</w:t>
      </w:r>
      <w:r>
        <w:rPr>
          <w:sz w:val="30"/>
          <w:szCs w:val="30"/>
        </w:rPr>
        <w:t xml:space="preserve"> </w:t>
      </w:r>
    </w:p>
    <w:p w14:paraId="715D0159" w14:textId="4F825798" w:rsidR="00684555" w:rsidRDefault="00774F72" w:rsidP="00684555">
      <w:pPr>
        <w:rPr>
          <w:sz w:val="30"/>
          <w:szCs w:val="30"/>
        </w:rPr>
      </w:pPr>
      <w:r>
        <w:rPr>
          <w:sz w:val="30"/>
          <w:szCs w:val="30"/>
        </w:rPr>
        <w:t xml:space="preserve">If you have an idea, submit it for review, even if you think it may not </w:t>
      </w:r>
      <w:r w:rsidR="00AF6F75">
        <w:rPr>
          <w:sz w:val="30"/>
          <w:szCs w:val="30"/>
        </w:rPr>
        <w:t xml:space="preserve">“perfectly” </w:t>
      </w:r>
      <w:r>
        <w:rPr>
          <w:sz w:val="30"/>
          <w:szCs w:val="30"/>
        </w:rPr>
        <w:t xml:space="preserve">align with </w:t>
      </w:r>
      <w:r w:rsidR="00120300">
        <w:rPr>
          <w:sz w:val="30"/>
          <w:szCs w:val="30"/>
        </w:rPr>
        <w:t>our</w:t>
      </w:r>
      <w:r>
        <w:rPr>
          <w:sz w:val="30"/>
          <w:szCs w:val="30"/>
        </w:rPr>
        <w:t xml:space="preserve"> theme!</w:t>
      </w:r>
    </w:p>
    <w:p w14:paraId="1AF566E2" w14:textId="77777777" w:rsidR="002D388A" w:rsidRDefault="002D388A" w:rsidP="00684555">
      <w:pPr>
        <w:rPr>
          <w:sz w:val="30"/>
          <w:szCs w:val="30"/>
        </w:rPr>
      </w:pPr>
    </w:p>
    <w:p w14:paraId="5782EBEF" w14:textId="5243EE06" w:rsidR="002D388A" w:rsidRPr="0075663C" w:rsidRDefault="0075663C" w:rsidP="00684555">
      <w:pPr>
        <w:rPr>
          <w:b/>
          <w:bCs/>
          <w:sz w:val="30"/>
          <w:szCs w:val="30"/>
          <w:u w:val="single"/>
        </w:rPr>
      </w:pPr>
      <w:r w:rsidRPr="0075663C">
        <w:rPr>
          <w:b/>
          <w:bCs/>
          <w:sz w:val="30"/>
          <w:szCs w:val="30"/>
          <w:u w:val="single"/>
        </w:rPr>
        <w:t xml:space="preserve">Brainstorming </w:t>
      </w:r>
      <w:r w:rsidR="002D388A" w:rsidRPr="0075663C">
        <w:rPr>
          <w:b/>
          <w:bCs/>
          <w:sz w:val="30"/>
          <w:szCs w:val="30"/>
          <w:u w:val="single"/>
        </w:rPr>
        <w:t>Prompts</w:t>
      </w:r>
    </w:p>
    <w:p w14:paraId="53BBB9D2" w14:textId="77777777" w:rsidR="00026BEA" w:rsidRDefault="00026BEA" w:rsidP="00026BEA">
      <w:pPr>
        <w:pStyle w:val="ListParagraph"/>
        <w:numPr>
          <w:ilvl w:val="0"/>
          <w:numId w:val="1"/>
        </w:numPr>
        <w:spacing w:after="0" w:line="240" w:lineRule="auto"/>
        <w:contextualSpacing w:val="0"/>
        <w:rPr>
          <w:rFonts w:eastAsia="Times New Roman"/>
          <w:sz w:val="30"/>
          <w:szCs w:val="30"/>
        </w:rPr>
      </w:pPr>
      <w:r>
        <w:rPr>
          <w:rFonts w:eastAsia="Times New Roman"/>
          <w:sz w:val="30"/>
          <w:szCs w:val="30"/>
        </w:rPr>
        <w:t>Are you passionate about a particular aspect of technology and its role in the community?</w:t>
      </w:r>
    </w:p>
    <w:p w14:paraId="63D49D4E" w14:textId="2F36BBB3" w:rsidR="00026BEA" w:rsidRDefault="00026BEA" w:rsidP="00026BEA">
      <w:pPr>
        <w:pStyle w:val="ListParagraph"/>
        <w:numPr>
          <w:ilvl w:val="0"/>
          <w:numId w:val="1"/>
        </w:numPr>
        <w:spacing w:after="0" w:line="240" w:lineRule="auto"/>
        <w:contextualSpacing w:val="0"/>
        <w:rPr>
          <w:rFonts w:eastAsia="Times New Roman"/>
          <w:sz w:val="30"/>
          <w:szCs w:val="30"/>
        </w:rPr>
      </w:pPr>
      <w:r>
        <w:rPr>
          <w:rFonts w:eastAsia="Times New Roman"/>
          <w:sz w:val="30"/>
          <w:szCs w:val="30"/>
        </w:rPr>
        <w:t>What types of technology do you work with in your role</w:t>
      </w:r>
      <w:r w:rsidR="00C23DEF">
        <w:rPr>
          <w:rFonts w:eastAsia="Times New Roman"/>
          <w:sz w:val="30"/>
          <w:szCs w:val="30"/>
        </w:rPr>
        <w:t xml:space="preserve">, </w:t>
      </w:r>
      <w:r>
        <w:rPr>
          <w:rFonts w:eastAsia="Times New Roman"/>
          <w:sz w:val="30"/>
          <w:szCs w:val="30"/>
        </w:rPr>
        <w:t>department</w:t>
      </w:r>
      <w:r w:rsidR="00C23DEF">
        <w:rPr>
          <w:rFonts w:eastAsia="Times New Roman"/>
          <w:sz w:val="30"/>
          <w:szCs w:val="30"/>
        </w:rPr>
        <w:t>, or library</w:t>
      </w:r>
      <w:r>
        <w:rPr>
          <w:rFonts w:eastAsia="Times New Roman"/>
          <w:sz w:val="30"/>
          <w:szCs w:val="30"/>
        </w:rPr>
        <w:t xml:space="preserve">? </w:t>
      </w:r>
    </w:p>
    <w:p w14:paraId="6EA3A861" w14:textId="27659AE9" w:rsidR="00026BEA" w:rsidRDefault="00026BEA" w:rsidP="00026BEA">
      <w:pPr>
        <w:pStyle w:val="ListParagraph"/>
        <w:numPr>
          <w:ilvl w:val="0"/>
          <w:numId w:val="1"/>
        </w:numPr>
        <w:spacing w:after="0" w:line="240" w:lineRule="auto"/>
        <w:contextualSpacing w:val="0"/>
        <w:rPr>
          <w:rFonts w:eastAsia="Times New Roman"/>
          <w:sz w:val="30"/>
          <w:szCs w:val="30"/>
        </w:rPr>
      </w:pPr>
      <w:r>
        <w:rPr>
          <w:rFonts w:eastAsia="Times New Roman"/>
          <w:sz w:val="30"/>
          <w:szCs w:val="30"/>
        </w:rPr>
        <w:t xml:space="preserve">What have you and/or your team accomplished this year related to building or strengthening community engagement? </w:t>
      </w:r>
      <w:r w:rsidR="005B0F57">
        <w:rPr>
          <w:rFonts w:eastAsia="Times New Roman"/>
          <w:sz w:val="30"/>
          <w:szCs w:val="30"/>
        </w:rPr>
        <w:t xml:space="preserve">Have you </w:t>
      </w:r>
      <w:r w:rsidR="00C23DEF">
        <w:rPr>
          <w:rFonts w:eastAsia="Times New Roman"/>
          <w:sz w:val="30"/>
          <w:szCs w:val="30"/>
        </w:rPr>
        <w:t>tried</w:t>
      </w:r>
      <w:r w:rsidR="005B0F57">
        <w:rPr>
          <w:rFonts w:eastAsia="Times New Roman"/>
          <w:sz w:val="30"/>
          <w:szCs w:val="30"/>
        </w:rPr>
        <w:t xml:space="preserve"> anything new? Was it successful? </w:t>
      </w:r>
    </w:p>
    <w:p w14:paraId="177F726C" w14:textId="77777777" w:rsidR="00026BEA" w:rsidRDefault="00026BEA" w:rsidP="00026BEA">
      <w:pPr>
        <w:pStyle w:val="ListParagraph"/>
        <w:numPr>
          <w:ilvl w:val="0"/>
          <w:numId w:val="1"/>
        </w:numPr>
        <w:spacing w:after="0" w:line="240" w:lineRule="auto"/>
        <w:contextualSpacing w:val="0"/>
        <w:rPr>
          <w:rFonts w:eastAsia="Times New Roman"/>
          <w:sz w:val="30"/>
          <w:szCs w:val="30"/>
        </w:rPr>
      </w:pPr>
      <w:r>
        <w:rPr>
          <w:rFonts w:eastAsia="Times New Roman"/>
          <w:sz w:val="30"/>
          <w:szCs w:val="30"/>
        </w:rPr>
        <w:t>Do you have insights, experiences, or success stories to share that can be tied to our theme?</w:t>
      </w:r>
    </w:p>
    <w:p w14:paraId="334E1E2C" w14:textId="6E7BF515" w:rsidR="00EE3AF4" w:rsidRDefault="00EE3AF4" w:rsidP="00026BEA">
      <w:pPr>
        <w:pStyle w:val="ListParagraph"/>
        <w:numPr>
          <w:ilvl w:val="0"/>
          <w:numId w:val="1"/>
        </w:numPr>
        <w:spacing w:after="0" w:line="240" w:lineRule="auto"/>
        <w:contextualSpacing w:val="0"/>
        <w:rPr>
          <w:rFonts w:eastAsia="Times New Roman"/>
          <w:sz w:val="30"/>
          <w:szCs w:val="30"/>
        </w:rPr>
      </w:pPr>
      <w:r>
        <w:rPr>
          <w:rFonts w:eastAsia="Times New Roman"/>
          <w:sz w:val="30"/>
          <w:szCs w:val="30"/>
        </w:rPr>
        <w:t xml:space="preserve">Have you led </w:t>
      </w:r>
      <w:r w:rsidR="00BF156A">
        <w:rPr>
          <w:rFonts w:eastAsia="Times New Roman"/>
          <w:sz w:val="30"/>
          <w:szCs w:val="30"/>
        </w:rPr>
        <w:t xml:space="preserve">or participated in </w:t>
      </w:r>
      <w:r>
        <w:rPr>
          <w:rFonts w:eastAsia="Times New Roman"/>
          <w:sz w:val="30"/>
          <w:szCs w:val="30"/>
        </w:rPr>
        <w:t>any training, programs,</w:t>
      </w:r>
      <w:r w:rsidR="00BF156A">
        <w:rPr>
          <w:rFonts w:eastAsia="Times New Roman"/>
          <w:sz w:val="30"/>
          <w:szCs w:val="30"/>
        </w:rPr>
        <w:t xml:space="preserve"> </w:t>
      </w:r>
      <w:r w:rsidR="005B0F57">
        <w:rPr>
          <w:rFonts w:eastAsia="Times New Roman"/>
          <w:sz w:val="30"/>
          <w:szCs w:val="30"/>
        </w:rPr>
        <w:t xml:space="preserve">special </w:t>
      </w:r>
      <w:r w:rsidR="00BF156A">
        <w:rPr>
          <w:rFonts w:eastAsia="Times New Roman"/>
          <w:sz w:val="30"/>
          <w:szCs w:val="30"/>
        </w:rPr>
        <w:t>projects</w:t>
      </w:r>
      <w:r w:rsidR="005B0F57">
        <w:rPr>
          <w:rFonts w:eastAsia="Times New Roman"/>
          <w:sz w:val="30"/>
          <w:szCs w:val="30"/>
        </w:rPr>
        <w:t>,</w:t>
      </w:r>
      <w:r>
        <w:rPr>
          <w:rFonts w:eastAsia="Times New Roman"/>
          <w:sz w:val="30"/>
          <w:szCs w:val="30"/>
        </w:rPr>
        <w:t xml:space="preserve"> events, etc. that have used technology to </w:t>
      </w:r>
      <w:r w:rsidR="00DE761E">
        <w:rPr>
          <w:rFonts w:eastAsia="Times New Roman"/>
          <w:sz w:val="30"/>
          <w:szCs w:val="30"/>
        </w:rPr>
        <w:t>engage/</w:t>
      </w:r>
      <w:r>
        <w:rPr>
          <w:rFonts w:eastAsia="Times New Roman"/>
          <w:sz w:val="30"/>
          <w:szCs w:val="30"/>
        </w:rPr>
        <w:t xml:space="preserve">connect with </w:t>
      </w:r>
      <w:r w:rsidR="00BF156A">
        <w:rPr>
          <w:rFonts w:eastAsia="Times New Roman"/>
          <w:sz w:val="30"/>
          <w:szCs w:val="30"/>
        </w:rPr>
        <w:t>the community</w:t>
      </w:r>
      <w:r>
        <w:rPr>
          <w:rFonts w:eastAsia="Times New Roman"/>
          <w:sz w:val="30"/>
          <w:szCs w:val="30"/>
        </w:rPr>
        <w:t xml:space="preserve">? </w:t>
      </w:r>
    </w:p>
    <w:p w14:paraId="1BAB71F9" w14:textId="1D0C47BF" w:rsidR="00214EF8" w:rsidRDefault="00643674" w:rsidP="00026BEA">
      <w:pPr>
        <w:pStyle w:val="ListParagraph"/>
        <w:numPr>
          <w:ilvl w:val="0"/>
          <w:numId w:val="1"/>
        </w:numPr>
        <w:spacing w:after="0" w:line="240" w:lineRule="auto"/>
        <w:contextualSpacing w:val="0"/>
        <w:rPr>
          <w:rFonts w:eastAsia="Times New Roman"/>
          <w:sz w:val="30"/>
          <w:szCs w:val="30"/>
        </w:rPr>
      </w:pPr>
      <w:r>
        <w:rPr>
          <w:rFonts w:eastAsia="Times New Roman"/>
          <w:sz w:val="30"/>
          <w:szCs w:val="30"/>
        </w:rPr>
        <w:t xml:space="preserve">What are the pressing issues or </w:t>
      </w:r>
      <w:r w:rsidR="000F5466">
        <w:rPr>
          <w:rFonts w:eastAsia="Times New Roman"/>
          <w:sz w:val="30"/>
          <w:szCs w:val="30"/>
        </w:rPr>
        <w:t>challenges</w:t>
      </w:r>
      <w:r>
        <w:rPr>
          <w:rFonts w:eastAsia="Times New Roman"/>
          <w:sz w:val="30"/>
          <w:szCs w:val="30"/>
        </w:rPr>
        <w:t xml:space="preserve"> </w:t>
      </w:r>
      <w:r w:rsidR="000F5466">
        <w:rPr>
          <w:rFonts w:eastAsia="Times New Roman"/>
          <w:sz w:val="30"/>
          <w:szCs w:val="30"/>
        </w:rPr>
        <w:t xml:space="preserve">faced by </w:t>
      </w:r>
      <w:r w:rsidR="00214EF8">
        <w:rPr>
          <w:rFonts w:eastAsia="Times New Roman"/>
          <w:sz w:val="30"/>
          <w:szCs w:val="30"/>
        </w:rPr>
        <w:t xml:space="preserve">the communities we serve, and how can technology be leveraged to provide support or solutions? </w:t>
      </w:r>
    </w:p>
    <w:p w14:paraId="7C304756" w14:textId="77777777" w:rsidR="00214EF8" w:rsidRDefault="00214EF8" w:rsidP="00214EF8">
      <w:pPr>
        <w:spacing w:after="0" w:line="240" w:lineRule="auto"/>
        <w:rPr>
          <w:rFonts w:eastAsia="Times New Roman"/>
          <w:sz w:val="30"/>
          <w:szCs w:val="30"/>
        </w:rPr>
      </w:pPr>
    </w:p>
    <w:p w14:paraId="6925AD32" w14:textId="77777777" w:rsidR="00214EF8" w:rsidRDefault="00214EF8" w:rsidP="00214EF8">
      <w:pPr>
        <w:spacing w:after="0" w:line="240" w:lineRule="auto"/>
        <w:rPr>
          <w:rFonts w:eastAsia="Times New Roman"/>
          <w:sz w:val="30"/>
          <w:szCs w:val="30"/>
        </w:rPr>
      </w:pPr>
    </w:p>
    <w:p w14:paraId="3A941EDE" w14:textId="632DA527" w:rsidR="00833933" w:rsidRPr="00214EF8" w:rsidRDefault="00643674" w:rsidP="00214EF8">
      <w:pPr>
        <w:spacing w:after="0" w:line="240" w:lineRule="auto"/>
        <w:rPr>
          <w:rFonts w:eastAsia="Times New Roman"/>
          <w:sz w:val="30"/>
          <w:szCs w:val="30"/>
        </w:rPr>
      </w:pPr>
      <w:r w:rsidRPr="00214EF8">
        <w:rPr>
          <w:rFonts w:eastAsia="Times New Roman"/>
          <w:sz w:val="30"/>
          <w:szCs w:val="30"/>
        </w:rPr>
        <w:lastRenderedPageBreak/>
        <w:t xml:space="preserve"> </w:t>
      </w:r>
    </w:p>
    <w:p w14:paraId="3AB15BCF" w14:textId="77777777" w:rsidR="002D388A" w:rsidRDefault="002D388A" w:rsidP="00684555">
      <w:pPr>
        <w:rPr>
          <w:sz w:val="30"/>
          <w:szCs w:val="30"/>
        </w:rPr>
      </w:pPr>
    </w:p>
    <w:p w14:paraId="483C14E0" w14:textId="3F12A065" w:rsidR="00684555" w:rsidRDefault="002D388A" w:rsidP="00684555">
      <w:pPr>
        <w:rPr>
          <w:b/>
          <w:bCs/>
          <w:sz w:val="30"/>
          <w:szCs w:val="30"/>
          <w:u w:val="single"/>
        </w:rPr>
      </w:pPr>
      <w:r w:rsidRPr="0075663C">
        <w:rPr>
          <w:b/>
          <w:bCs/>
          <w:sz w:val="30"/>
          <w:szCs w:val="30"/>
          <w:u w:val="single"/>
        </w:rPr>
        <w:t>Example Breakout Sessions</w:t>
      </w:r>
    </w:p>
    <w:p w14:paraId="407C64B9" w14:textId="0C70F05F" w:rsidR="00C266A2" w:rsidRPr="00C266A2" w:rsidRDefault="00323CA4" w:rsidP="00C266A2">
      <w:pPr>
        <w:numPr>
          <w:ilvl w:val="0"/>
          <w:numId w:val="4"/>
        </w:numPr>
        <w:spacing w:before="100" w:beforeAutospacing="1" w:after="100" w:afterAutospacing="1" w:line="240" w:lineRule="auto"/>
        <w:rPr>
          <w:rFonts w:eastAsia="Times New Roman"/>
          <w:color w:val="000000"/>
          <w:sz w:val="30"/>
          <w:szCs w:val="30"/>
        </w:rPr>
      </w:pPr>
      <w:r w:rsidRPr="00C266A2">
        <w:rPr>
          <w:rFonts w:eastAsia="Times New Roman"/>
          <w:b/>
          <w:bCs/>
          <w:color w:val="000000"/>
          <w:sz w:val="30"/>
          <w:szCs w:val="30"/>
        </w:rPr>
        <w:t>Building a Reader's Advisory Kiosk</w:t>
      </w:r>
      <w:r w:rsidRPr="00C266A2">
        <w:rPr>
          <w:rFonts w:eastAsia="Times New Roman"/>
          <w:color w:val="000000"/>
          <w:sz w:val="30"/>
          <w:szCs w:val="30"/>
        </w:rPr>
        <w:t>:</w:t>
      </w:r>
      <w:r w:rsidRPr="00C266A2">
        <w:rPr>
          <w:rFonts w:eastAsia="Times New Roman"/>
          <w:b/>
          <w:bCs/>
          <w:color w:val="000000"/>
          <w:sz w:val="30"/>
          <w:szCs w:val="30"/>
        </w:rPr>
        <w:t> RA meets AI</w:t>
      </w:r>
      <w:r w:rsidRPr="00C266A2">
        <w:rPr>
          <w:rFonts w:eastAsia="Times New Roman"/>
          <w:color w:val="000000"/>
          <w:sz w:val="30"/>
          <w:szCs w:val="30"/>
        </w:rPr>
        <w:t xml:space="preserve"> - Worthington Libraries created a kiosk where a guest scans a book that they liked, it searches </w:t>
      </w:r>
      <w:proofErr w:type="spellStart"/>
      <w:r w:rsidRPr="00C266A2">
        <w:rPr>
          <w:rFonts w:eastAsia="Times New Roman"/>
          <w:color w:val="000000"/>
          <w:sz w:val="30"/>
          <w:szCs w:val="30"/>
        </w:rPr>
        <w:t>NoveList</w:t>
      </w:r>
      <w:proofErr w:type="spellEnd"/>
      <w:r w:rsidRPr="00C266A2">
        <w:rPr>
          <w:rFonts w:eastAsia="Times New Roman"/>
          <w:color w:val="000000"/>
          <w:sz w:val="30"/>
          <w:szCs w:val="30"/>
        </w:rPr>
        <w:t xml:space="preserve"> for related recommendations, then presents results that are in their catalog. Guests can choose to go find one that is currently on the shelf, print a list of selected titles, email the list of titles, or place holds on items that are currently checked out.</w:t>
      </w:r>
    </w:p>
    <w:p w14:paraId="278BB282" w14:textId="2C5F3781" w:rsidR="00C266A2" w:rsidRPr="00C266A2" w:rsidRDefault="001C2E4F" w:rsidP="00C266A2">
      <w:pPr>
        <w:numPr>
          <w:ilvl w:val="0"/>
          <w:numId w:val="4"/>
        </w:numPr>
        <w:spacing w:before="100" w:beforeAutospacing="1" w:after="100" w:afterAutospacing="1" w:line="240" w:lineRule="auto"/>
        <w:rPr>
          <w:rFonts w:eastAsia="Times New Roman"/>
          <w:color w:val="000000"/>
          <w:sz w:val="30"/>
          <w:szCs w:val="30"/>
        </w:rPr>
      </w:pPr>
      <w:r w:rsidRPr="00C266A2">
        <w:rPr>
          <w:rFonts w:eastAsia="Times New Roman"/>
          <w:b/>
          <w:bCs/>
          <w:color w:val="000000"/>
          <w:sz w:val="30"/>
          <w:szCs w:val="30"/>
        </w:rPr>
        <w:t>Reaching New Users with Online Education</w:t>
      </w:r>
      <w:r w:rsidRPr="00C266A2">
        <w:rPr>
          <w:rFonts w:eastAsia="Times New Roman"/>
          <w:color w:val="000000"/>
          <w:sz w:val="30"/>
          <w:szCs w:val="30"/>
        </w:rPr>
        <w:t> - Shawn Luster shared about creating an online library of instructional videos for computer help. He gave recommendations on selecting topics, tools needed, recording options, overcoming challenges, and measuring success.</w:t>
      </w:r>
    </w:p>
    <w:p w14:paraId="13348C7D" w14:textId="55B43BDB" w:rsidR="005D7F1B" w:rsidRPr="00C266A2" w:rsidRDefault="001C2E4F" w:rsidP="005D7F1B">
      <w:pPr>
        <w:numPr>
          <w:ilvl w:val="0"/>
          <w:numId w:val="4"/>
        </w:numPr>
        <w:spacing w:before="100" w:beforeAutospacing="1" w:after="100" w:afterAutospacing="1" w:line="240" w:lineRule="auto"/>
        <w:rPr>
          <w:rFonts w:eastAsia="Times New Roman"/>
          <w:color w:val="000000"/>
          <w:sz w:val="30"/>
          <w:szCs w:val="30"/>
        </w:rPr>
      </w:pPr>
      <w:r w:rsidRPr="00C266A2">
        <w:rPr>
          <w:rFonts w:eastAsia="Times New Roman"/>
          <w:b/>
          <w:bCs/>
          <w:color w:val="000000"/>
          <w:sz w:val="30"/>
          <w:szCs w:val="30"/>
        </w:rPr>
        <w:t xml:space="preserve">Translating Technology </w:t>
      </w:r>
      <w:r w:rsidRPr="00C266A2">
        <w:rPr>
          <w:rFonts w:eastAsia="Times New Roman"/>
          <w:color w:val="000000"/>
          <w:sz w:val="30"/>
          <w:szCs w:val="30"/>
        </w:rPr>
        <w:t>- Phillip Schneider from Gail Borden Public Library discussed how to successfully lead technology classes and help users 1:1 with technology in a public library.</w:t>
      </w:r>
    </w:p>
    <w:p w14:paraId="47F2C4ED" w14:textId="1DE3FFA4" w:rsidR="00026BEA" w:rsidRPr="00C266A2" w:rsidRDefault="006E79DB" w:rsidP="007E1939">
      <w:pPr>
        <w:numPr>
          <w:ilvl w:val="0"/>
          <w:numId w:val="4"/>
        </w:numPr>
        <w:spacing w:before="100" w:beforeAutospacing="1" w:after="100" w:afterAutospacing="1" w:line="240" w:lineRule="auto"/>
        <w:rPr>
          <w:rFonts w:eastAsia="Times New Roman"/>
          <w:color w:val="000000"/>
          <w:sz w:val="30"/>
          <w:szCs w:val="30"/>
        </w:rPr>
      </w:pPr>
      <w:r w:rsidRPr="00C266A2">
        <w:rPr>
          <w:rFonts w:eastAsia="Times New Roman"/>
          <w:b/>
          <w:bCs/>
          <w:color w:val="000000"/>
          <w:sz w:val="30"/>
          <w:szCs w:val="30"/>
        </w:rPr>
        <w:t xml:space="preserve">Using TikTok to Reach Teens </w:t>
      </w:r>
      <w:r w:rsidR="00C33A0B" w:rsidRPr="00C266A2">
        <w:rPr>
          <w:rFonts w:eastAsia="Times New Roman"/>
          <w:color w:val="000000"/>
          <w:sz w:val="30"/>
          <w:szCs w:val="30"/>
        </w:rPr>
        <w:t>–</w:t>
      </w:r>
      <w:r w:rsidRPr="00C266A2">
        <w:rPr>
          <w:rFonts w:eastAsia="Times New Roman"/>
          <w:color w:val="000000"/>
          <w:sz w:val="30"/>
          <w:szCs w:val="30"/>
        </w:rPr>
        <w:t xml:space="preserve"> </w:t>
      </w:r>
      <w:r w:rsidR="00C33A0B" w:rsidRPr="00C266A2">
        <w:rPr>
          <w:rFonts w:eastAsia="Times New Roman"/>
          <w:color w:val="000000"/>
          <w:sz w:val="30"/>
          <w:szCs w:val="30"/>
        </w:rPr>
        <w:t xml:space="preserve">Sara Day, Sylvia Morena, and Sara Vickers from Woodland Public Library discuss </w:t>
      </w:r>
      <w:r w:rsidR="00AA5EC9" w:rsidRPr="00C266A2">
        <w:rPr>
          <w:rFonts w:eastAsia="Times New Roman"/>
          <w:color w:val="000000"/>
          <w:sz w:val="30"/>
          <w:szCs w:val="30"/>
        </w:rPr>
        <w:t xml:space="preserve">the basics of how </w:t>
      </w:r>
      <w:r w:rsidR="009E155A" w:rsidRPr="00C266A2">
        <w:rPr>
          <w:rFonts w:eastAsia="Times New Roman"/>
          <w:color w:val="000000"/>
          <w:sz w:val="30"/>
          <w:szCs w:val="30"/>
        </w:rPr>
        <w:t>TikTok</w:t>
      </w:r>
      <w:r w:rsidR="00AA5EC9" w:rsidRPr="00C266A2">
        <w:rPr>
          <w:rFonts w:eastAsia="Times New Roman"/>
          <w:color w:val="000000"/>
          <w:sz w:val="30"/>
          <w:szCs w:val="30"/>
        </w:rPr>
        <w:t xml:space="preserve"> operates and how it creates a unique vehicle for engaging with an important audiences to engage, program, and market library services. </w:t>
      </w:r>
    </w:p>
    <w:p w14:paraId="58FBC59E" w14:textId="6ACD6A1D" w:rsidR="007E1939" w:rsidRPr="00C266A2" w:rsidRDefault="007E1939" w:rsidP="007E1939">
      <w:pPr>
        <w:numPr>
          <w:ilvl w:val="0"/>
          <w:numId w:val="4"/>
        </w:numPr>
        <w:spacing w:before="100" w:beforeAutospacing="1" w:after="100" w:afterAutospacing="1" w:line="240" w:lineRule="auto"/>
        <w:rPr>
          <w:rFonts w:eastAsia="Times New Roman"/>
          <w:color w:val="000000"/>
          <w:sz w:val="30"/>
          <w:szCs w:val="30"/>
        </w:rPr>
      </w:pPr>
      <w:r w:rsidRPr="00C266A2">
        <w:rPr>
          <w:rFonts w:eastAsia="Times New Roman"/>
          <w:b/>
          <w:bCs/>
          <w:color w:val="000000"/>
          <w:sz w:val="30"/>
          <w:szCs w:val="30"/>
        </w:rPr>
        <w:t xml:space="preserve">Cataloging Virtual Reality Programming </w:t>
      </w:r>
      <w:r w:rsidR="001874B4" w:rsidRPr="00C266A2">
        <w:rPr>
          <w:rFonts w:eastAsia="Times New Roman"/>
          <w:sz w:val="30"/>
          <w:szCs w:val="30"/>
        </w:rPr>
        <w:t>–</w:t>
      </w:r>
      <w:r w:rsidRPr="00C266A2">
        <w:rPr>
          <w:rFonts w:eastAsia="Times New Roman"/>
          <w:sz w:val="30"/>
          <w:szCs w:val="30"/>
        </w:rPr>
        <w:t xml:space="preserve"> </w:t>
      </w:r>
      <w:r w:rsidR="001874B4" w:rsidRPr="00C266A2">
        <w:rPr>
          <w:rFonts w:eastAsia="Times New Roman"/>
          <w:sz w:val="30"/>
          <w:szCs w:val="30"/>
        </w:rPr>
        <w:t xml:space="preserve">Joy DuBose Special Collections/Project Cataloger for Mississippi State University Libraries </w:t>
      </w:r>
      <w:r w:rsidR="00B32005" w:rsidRPr="00C266A2">
        <w:rPr>
          <w:rFonts w:cs="Arial"/>
          <w:color w:val="3A3A3A"/>
          <w:sz w:val="30"/>
          <w:szCs w:val="30"/>
          <w:shd w:val="clear" w:color="auto" w:fill="FFFFFF"/>
        </w:rPr>
        <w:t>was tasked with cataloging their virtual reality collection. During this presentation she will share the answers she found to many questions during this process. Including, what is a good way to catalog VR games? How do you catalog early access ga</w:t>
      </w:r>
      <w:r w:rsidR="005D7F1B" w:rsidRPr="00C266A2">
        <w:rPr>
          <w:rFonts w:cs="Arial"/>
          <w:color w:val="3A3A3A"/>
          <w:sz w:val="30"/>
          <w:szCs w:val="30"/>
          <w:shd w:val="clear" w:color="auto" w:fill="FFFFFF"/>
        </w:rPr>
        <w:t>mes and those that are part of a bundle.</w:t>
      </w:r>
    </w:p>
    <w:p w14:paraId="2AF5ABB4" w14:textId="77777777" w:rsidR="00C266A2" w:rsidRDefault="00C266A2" w:rsidP="00C266A2">
      <w:pPr>
        <w:spacing w:before="100" w:beforeAutospacing="1" w:after="100" w:afterAutospacing="1" w:line="240" w:lineRule="auto"/>
        <w:ind w:left="360"/>
        <w:rPr>
          <w:rFonts w:eastAsia="Times New Roman"/>
          <w:b/>
          <w:bCs/>
          <w:color w:val="000000"/>
          <w:sz w:val="30"/>
          <w:szCs w:val="30"/>
        </w:rPr>
      </w:pPr>
    </w:p>
    <w:p w14:paraId="0D024126" w14:textId="77777777" w:rsidR="00C266A2" w:rsidRPr="00C266A2" w:rsidRDefault="00C266A2" w:rsidP="00C266A2">
      <w:pPr>
        <w:spacing w:before="100" w:beforeAutospacing="1" w:after="100" w:afterAutospacing="1" w:line="240" w:lineRule="auto"/>
        <w:ind w:left="360"/>
        <w:rPr>
          <w:rFonts w:eastAsia="Times New Roman"/>
          <w:color w:val="000000"/>
          <w:sz w:val="30"/>
          <w:szCs w:val="30"/>
        </w:rPr>
      </w:pPr>
    </w:p>
    <w:p w14:paraId="33F738D7" w14:textId="25302275" w:rsidR="00E04F52" w:rsidRPr="00C266A2" w:rsidRDefault="00B62394" w:rsidP="00E04F52">
      <w:pPr>
        <w:pStyle w:val="ListParagraph"/>
        <w:numPr>
          <w:ilvl w:val="0"/>
          <w:numId w:val="4"/>
        </w:numPr>
        <w:rPr>
          <w:rFonts w:eastAsia="Times New Roman"/>
          <w:b/>
          <w:bCs/>
          <w:color w:val="000000"/>
          <w:sz w:val="30"/>
          <w:szCs w:val="30"/>
        </w:rPr>
      </w:pPr>
      <w:r w:rsidRPr="00C266A2">
        <w:rPr>
          <w:rFonts w:eastAsia="Times New Roman"/>
          <w:b/>
          <w:bCs/>
          <w:color w:val="000000"/>
          <w:sz w:val="30"/>
          <w:szCs w:val="30"/>
        </w:rPr>
        <w:t xml:space="preserve">Creating Interactive Storytimes with Music, Play, &amp; More – </w:t>
      </w:r>
      <w:r w:rsidR="00E04F52" w:rsidRPr="00C266A2">
        <w:rPr>
          <w:rFonts w:eastAsia="Times New Roman"/>
          <w:color w:val="000000"/>
          <w:sz w:val="30"/>
          <w:szCs w:val="30"/>
        </w:rPr>
        <w:t xml:space="preserve">Get kids moving during your program events, regardless of your level of experience with music or movement activities! Unlike traditional </w:t>
      </w:r>
      <w:proofErr w:type="spellStart"/>
      <w:r w:rsidR="00E04F52" w:rsidRPr="00C266A2">
        <w:rPr>
          <w:rFonts w:eastAsia="Times New Roman"/>
          <w:color w:val="000000"/>
          <w:sz w:val="30"/>
          <w:szCs w:val="30"/>
        </w:rPr>
        <w:t>storytime</w:t>
      </w:r>
      <w:proofErr w:type="spellEnd"/>
      <w:r w:rsidR="00E04F52" w:rsidRPr="00C266A2">
        <w:rPr>
          <w:rFonts w:eastAsia="Times New Roman"/>
          <w:color w:val="000000"/>
          <w:sz w:val="30"/>
          <w:szCs w:val="30"/>
        </w:rPr>
        <w:t xml:space="preserve"> models in which children are expected to sit quietly, music and movement </w:t>
      </w:r>
      <w:proofErr w:type="spellStart"/>
      <w:r w:rsidR="00E04F52" w:rsidRPr="00C266A2">
        <w:rPr>
          <w:rFonts w:eastAsia="Times New Roman"/>
          <w:color w:val="000000"/>
          <w:sz w:val="30"/>
          <w:szCs w:val="30"/>
        </w:rPr>
        <w:t>storytimes</w:t>
      </w:r>
      <w:proofErr w:type="spellEnd"/>
      <w:r w:rsidR="00E04F52" w:rsidRPr="00C266A2">
        <w:rPr>
          <w:rFonts w:eastAsia="Times New Roman"/>
          <w:color w:val="000000"/>
          <w:sz w:val="30"/>
          <w:szCs w:val="30"/>
        </w:rPr>
        <w:t xml:space="preserve"> encourage children to embody concepts and interact with others. In this training, expert children’s programmer Alyssa Jewell shows you how you can develop interactive learning experiences in which children engage in moving, music-making, and story drama.</w:t>
      </w:r>
    </w:p>
    <w:p w14:paraId="38D1F5B6" w14:textId="3AAC0A56" w:rsidR="009355CF" w:rsidRPr="009355CF" w:rsidRDefault="009452DC" w:rsidP="009355CF">
      <w:pPr>
        <w:pStyle w:val="NormalWeb"/>
        <w:numPr>
          <w:ilvl w:val="0"/>
          <w:numId w:val="4"/>
        </w:numPr>
        <w:shd w:val="clear" w:color="auto" w:fill="FFFFFF"/>
        <w:rPr>
          <w:rFonts w:asciiTheme="minorHAnsi" w:eastAsia="Times New Roman" w:hAnsiTheme="minorHAnsi" w:cs="Arial"/>
          <w:color w:val="3A3A3A"/>
          <w:sz w:val="30"/>
          <w:szCs w:val="30"/>
        </w:rPr>
      </w:pPr>
      <w:r w:rsidRPr="00C266A2">
        <w:rPr>
          <w:rFonts w:asciiTheme="minorHAnsi" w:eastAsia="Times New Roman" w:hAnsiTheme="minorHAnsi"/>
          <w:b/>
          <w:bCs/>
          <w:color w:val="000000"/>
          <w:sz w:val="30"/>
          <w:szCs w:val="30"/>
        </w:rPr>
        <w:t>#BetterTogether: Creating Content and Communities</w:t>
      </w:r>
      <w:r w:rsidRPr="00C266A2">
        <w:rPr>
          <w:rFonts w:asciiTheme="minorHAnsi" w:eastAsia="Times New Roman" w:hAnsiTheme="minorHAnsi"/>
          <w:color w:val="000000"/>
          <w:sz w:val="30"/>
          <w:szCs w:val="30"/>
        </w:rPr>
        <w:t xml:space="preserve"> - </w:t>
      </w:r>
      <w:r w:rsidR="00D43ADF" w:rsidRPr="00C266A2">
        <w:rPr>
          <w:rFonts w:asciiTheme="minorHAnsi" w:eastAsia="Times New Roman" w:hAnsiTheme="minorHAnsi" w:cs="Arial"/>
          <w:color w:val="3A3A3A"/>
          <w:sz w:val="30"/>
          <w:szCs w:val="30"/>
        </w:rPr>
        <w:t>Want to share ideas you are passionate about with fellow school librarians, but don’t know how to start? We all have something to contribute and are #BetterTogether. Join two librarians who will reveal how they use podcasts and webinars to create, collaborate, and curate relevant content, giving voice to ideas and concepts that should be shared. We showcase the best our profession has to offer and integrate it into our own school library programming. You can, too!</w:t>
      </w:r>
    </w:p>
    <w:p w14:paraId="1345669B" w14:textId="39D3D1CA" w:rsidR="00FF51A5" w:rsidRPr="00C266A2" w:rsidRDefault="00E3703F" w:rsidP="00D43ADF">
      <w:pPr>
        <w:pStyle w:val="NormalWeb"/>
        <w:numPr>
          <w:ilvl w:val="0"/>
          <w:numId w:val="4"/>
        </w:numPr>
        <w:shd w:val="clear" w:color="auto" w:fill="FFFFFF"/>
        <w:rPr>
          <w:rFonts w:asciiTheme="minorHAnsi" w:eastAsia="Times New Roman" w:hAnsiTheme="minorHAnsi" w:cs="Arial"/>
          <w:color w:val="3A3A3A"/>
          <w:sz w:val="30"/>
          <w:szCs w:val="30"/>
        </w:rPr>
      </w:pPr>
      <w:r w:rsidRPr="00C266A2">
        <w:rPr>
          <w:rFonts w:asciiTheme="minorHAnsi" w:eastAsia="Times New Roman" w:hAnsiTheme="minorHAnsi" w:cs="Arial"/>
          <w:b/>
          <w:bCs/>
          <w:color w:val="3A3A3A"/>
          <w:sz w:val="30"/>
          <w:szCs w:val="30"/>
        </w:rPr>
        <w:t>Bringing Technology and Arts Programming to Senior Adults</w:t>
      </w:r>
      <w:r w:rsidR="002200C1" w:rsidRPr="00C266A2">
        <w:rPr>
          <w:rFonts w:asciiTheme="minorHAnsi" w:eastAsia="Times New Roman" w:hAnsiTheme="minorHAnsi" w:cs="Arial"/>
          <w:color w:val="3A3A3A"/>
          <w:sz w:val="30"/>
          <w:szCs w:val="30"/>
        </w:rPr>
        <w:t xml:space="preserve"> - </w:t>
      </w:r>
      <w:r w:rsidR="00840274" w:rsidRPr="00C266A2">
        <w:rPr>
          <w:rFonts w:asciiTheme="minorHAnsi" w:hAnsiTheme="minorHAnsi" w:cs="Arial"/>
          <w:color w:val="3A3A3A"/>
          <w:sz w:val="30"/>
          <w:szCs w:val="30"/>
          <w:shd w:val="clear" w:color="auto" w:fill="FFFFFF"/>
        </w:rPr>
        <w:t>When you think of STEAM programming, does your mind jump to tweens programming robots, or do you envision seniors walking down memory lane with the help of virtual reality? This panel will help broaden your idea of both senior programming and STEAM outreach. Participants will hear about innovative senior programming, including augmented reality/virtual reality (AR/VR) programming in memory care units, robotics programs in assisted living centers, and “reverse outreach” programs bringing in seniors for art and music programs.</w:t>
      </w:r>
    </w:p>
    <w:p w14:paraId="0CD98692" w14:textId="77777777" w:rsidR="00C266A2" w:rsidRDefault="00C266A2" w:rsidP="00C266A2">
      <w:pPr>
        <w:pStyle w:val="NormalWeb"/>
        <w:shd w:val="clear" w:color="auto" w:fill="FFFFFF"/>
        <w:rPr>
          <w:rFonts w:asciiTheme="minorHAnsi" w:eastAsia="Times New Roman" w:hAnsiTheme="minorHAnsi" w:cs="Arial"/>
          <w:color w:val="3A3A3A"/>
          <w:sz w:val="30"/>
          <w:szCs w:val="30"/>
        </w:rPr>
      </w:pPr>
    </w:p>
    <w:p w14:paraId="432C7EEF" w14:textId="77777777" w:rsidR="00C266A2" w:rsidRPr="00C266A2" w:rsidRDefault="00C266A2" w:rsidP="00C266A2">
      <w:pPr>
        <w:pStyle w:val="NormalWeb"/>
        <w:shd w:val="clear" w:color="auto" w:fill="FFFFFF"/>
        <w:rPr>
          <w:rFonts w:asciiTheme="minorHAnsi" w:eastAsia="Times New Roman" w:hAnsiTheme="minorHAnsi" w:cs="Arial"/>
          <w:color w:val="3A3A3A"/>
          <w:sz w:val="30"/>
          <w:szCs w:val="30"/>
        </w:rPr>
      </w:pPr>
    </w:p>
    <w:p w14:paraId="0EACF27C" w14:textId="77777777" w:rsidR="009E4CA9" w:rsidRPr="00C266A2" w:rsidRDefault="009E4CA9" w:rsidP="009E4CA9">
      <w:pPr>
        <w:pStyle w:val="NormalWeb"/>
        <w:numPr>
          <w:ilvl w:val="0"/>
          <w:numId w:val="4"/>
        </w:numPr>
        <w:shd w:val="clear" w:color="auto" w:fill="FFFFFF"/>
        <w:rPr>
          <w:rFonts w:asciiTheme="minorHAnsi" w:eastAsia="Times New Roman" w:hAnsiTheme="minorHAnsi" w:cs="Arial"/>
          <w:color w:val="3A3A3A"/>
          <w:sz w:val="30"/>
          <w:szCs w:val="30"/>
        </w:rPr>
      </w:pPr>
      <w:r w:rsidRPr="00C266A2">
        <w:rPr>
          <w:rFonts w:asciiTheme="minorHAnsi" w:eastAsia="Times New Roman" w:hAnsiTheme="minorHAnsi" w:cs="Arial"/>
          <w:b/>
          <w:bCs/>
          <w:color w:val="3A3A3A"/>
          <w:sz w:val="30"/>
          <w:szCs w:val="30"/>
        </w:rPr>
        <w:t>A Step-By-Step Guide to Hybrid Programming</w:t>
      </w:r>
      <w:r w:rsidRPr="00C266A2">
        <w:rPr>
          <w:rFonts w:asciiTheme="minorHAnsi" w:eastAsia="Times New Roman" w:hAnsiTheme="minorHAnsi" w:cs="Arial"/>
          <w:color w:val="3A3A3A"/>
          <w:sz w:val="30"/>
          <w:szCs w:val="30"/>
        </w:rPr>
        <w:t xml:space="preserve"> - Using two examples from the Boston Public Library’s recent hybrid programming, the presenters will walk through the logistical details to consider when planning hybrid programs. The many decisions to make about staff roles and responsibilities, registration, managing the online and in-person audience engagement, and leveraging AV and technology, will be outlined and discussed.</w:t>
      </w:r>
    </w:p>
    <w:p w14:paraId="08649DAF" w14:textId="5C6FE14D" w:rsidR="00480F8F" w:rsidRPr="00C266A2" w:rsidRDefault="00C64B40" w:rsidP="00480F8F">
      <w:pPr>
        <w:pStyle w:val="NormalWeb"/>
        <w:numPr>
          <w:ilvl w:val="0"/>
          <w:numId w:val="4"/>
        </w:numPr>
        <w:shd w:val="clear" w:color="auto" w:fill="FFFFFF"/>
        <w:rPr>
          <w:rFonts w:asciiTheme="minorHAnsi" w:eastAsia="Times New Roman" w:hAnsiTheme="minorHAnsi" w:cs="Arial"/>
          <w:color w:val="3A3A3A"/>
          <w:sz w:val="30"/>
          <w:szCs w:val="30"/>
        </w:rPr>
      </w:pPr>
      <w:r w:rsidRPr="00C266A2">
        <w:rPr>
          <w:rFonts w:asciiTheme="minorHAnsi" w:eastAsia="Times New Roman" w:hAnsiTheme="minorHAnsi" w:cs="Arial"/>
          <w:b/>
          <w:bCs/>
          <w:color w:val="3A3A3A"/>
          <w:sz w:val="30"/>
          <w:szCs w:val="30"/>
        </w:rPr>
        <w:t xml:space="preserve">Using Makerspaces to Build </w:t>
      </w:r>
      <w:r w:rsidR="00480F8F" w:rsidRPr="00C266A2">
        <w:rPr>
          <w:rFonts w:asciiTheme="minorHAnsi" w:eastAsia="Times New Roman" w:hAnsiTheme="minorHAnsi" w:cs="Arial"/>
          <w:b/>
          <w:bCs/>
          <w:color w:val="3A3A3A"/>
          <w:sz w:val="30"/>
          <w:szCs w:val="30"/>
        </w:rPr>
        <w:t xml:space="preserve">Teacher/Librarian </w:t>
      </w:r>
      <w:r w:rsidRPr="00C266A2">
        <w:rPr>
          <w:rFonts w:asciiTheme="minorHAnsi" w:eastAsia="Times New Roman" w:hAnsiTheme="minorHAnsi" w:cs="Arial"/>
          <w:b/>
          <w:bCs/>
          <w:color w:val="3A3A3A"/>
          <w:sz w:val="30"/>
          <w:szCs w:val="30"/>
        </w:rPr>
        <w:t>Collaboration</w:t>
      </w:r>
      <w:r w:rsidRPr="00C266A2">
        <w:rPr>
          <w:rFonts w:asciiTheme="minorHAnsi" w:eastAsia="Times New Roman" w:hAnsiTheme="minorHAnsi" w:cs="Arial"/>
          <w:color w:val="3A3A3A"/>
          <w:sz w:val="30"/>
          <w:szCs w:val="30"/>
        </w:rPr>
        <w:t xml:space="preserve"> </w:t>
      </w:r>
      <w:r w:rsidR="00480F8F" w:rsidRPr="00C266A2">
        <w:rPr>
          <w:rFonts w:asciiTheme="minorHAnsi" w:eastAsia="Times New Roman" w:hAnsiTheme="minorHAnsi" w:cs="Arial"/>
          <w:color w:val="3A3A3A"/>
          <w:sz w:val="30"/>
          <w:szCs w:val="30"/>
        </w:rPr>
        <w:t>–</w:t>
      </w:r>
      <w:r w:rsidRPr="00C266A2">
        <w:rPr>
          <w:rFonts w:asciiTheme="minorHAnsi" w:eastAsia="Times New Roman" w:hAnsiTheme="minorHAnsi" w:cs="Arial"/>
          <w:color w:val="3A3A3A"/>
          <w:sz w:val="30"/>
          <w:szCs w:val="30"/>
        </w:rPr>
        <w:t xml:space="preserve"> </w:t>
      </w:r>
      <w:r w:rsidR="00480F8F" w:rsidRPr="00C266A2">
        <w:rPr>
          <w:rFonts w:asciiTheme="minorHAnsi" w:eastAsia="Times New Roman" w:hAnsiTheme="minorHAnsi" w:cs="Arial"/>
          <w:color w:val="3A3A3A"/>
          <w:sz w:val="30"/>
          <w:szCs w:val="30"/>
        </w:rPr>
        <w:t>Demonstrates to participants how use of 3D printing can help teachers augment their lessons, develop higher order thinking and research, and give students exposure to 21st century technology. School librarian Harry Ostlund and social studies specialist Ryan Fontanella share how their campus/district worked to create “archival boxes” - boxes of premade lessons incorporating various elements of the library’s digital and print resources available for checkout by teachers for use in the classroom.</w:t>
      </w:r>
    </w:p>
    <w:p w14:paraId="6FF10764" w14:textId="1167C66B" w:rsidR="00C266A2" w:rsidRPr="00C266A2" w:rsidRDefault="0006452B" w:rsidP="00C266A2">
      <w:pPr>
        <w:pStyle w:val="NormalWeb"/>
        <w:numPr>
          <w:ilvl w:val="0"/>
          <w:numId w:val="4"/>
        </w:numPr>
        <w:shd w:val="clear" w:color="auto" w:fill="FFFFFF"/>
        <w:rPr>
          <w:rFonts w:asciiTheme="minorHAnsi" w:eastAsia="Times New Roman" w:hAnsiTheme="minorHAnsi" w:cs="Arial"/>
          <w:color w:val="3A3A3A"/>
          <w:sz w:val="30"/>
          <w:szCs w:val="30"/>
        </w:rPr>
      </w:pPr>
      <w:r w:rsidRPr="00C266A2">
        <w:rPr>
          <w:rFonts w:asciiTheme="minorHAnsi" w:eastAsia="Times New Roman" w:hAnsiTheme="minorHAnsi" w:cs="Arial"/>
          <w:b/>
          <w:bCs/>
          <w:color w:val="3A3A3A"/>
          <w:sz w:val="30"/>
          <w:szCs w:val="30"/>
        </w:rPr>
        <w:t>We’re All Tech Librarians Now</w:t>
      </w:r>
      <w:r w:rsidRPr="00C266A2">
        <w:rPr>
          <w:rFonts w:asciiTheme="minorHAnsi" w:eastAsia="Times New Roman" w:hAnsiTheme="minorHAnsi" w:cs="Arial"/>
          <w:color w:val="3A3A3A"/>
          <w:sz w:val="30"/>
          <w:szCs w:val="30"/>
        </w:rPr>
        <w:t xml:space="preserve"> - What's "the future of reference?" Whether it's renaming the department, ditching encyclopedias, or combining service desks, many libraries are asking this. In Brookline, Massachusetts, part of the answer has been building an increased understanding of technology and empowering staff members to take on troubleshooting themselves. The library's technology staff is freed up to tackle larger issues, other team members benefit from quicker solutions to problems, and patrons benefit from the skills and patience developed among staff.</w:t>
      </w:r>
    </w:p>
    <w:p w14:paraId="2C049CA2" w14:textId="3221ADF7" w:rsidR="009355CF" w:rsidRPr="009355CF" w:rsidRDefault="00B270F8" w:rsidP="009355CF">
      <w:pPr>
        <w:pStyle w:val="ListParagraph"/>
        <w:numPr>
          <w:ilvl w:val="0"/>
          <w:numId w:val="4"/>
        </w:numPr>
        <w:rPr>
          <w:rFonts w:eastAsia="Times New Roman" w:cs="Arial"/>
          <w:color w:val="3A3A3A"/>
          <w:kern w:val="0"/>
          <w:sz w:val="30"/>
          <w:szCs w:val="30"/>
          <w14:ligatures w14:val="none"/>
        </w:rPr>
      </w:pPr>
      <w:r w:rsidRPr="00C266A2">
        <w:rPr>
          <w:rFonts w:eastAsia="Times New Roman" w:cs="Arial"/>
          <w:b/>
          <w:bCs/>
          <w:color w:val="3A3A3A"/>
          <w:sz w:val="30"/>
          <w:szCs w:val="30"/>
        </w:rPr>
        <w:t>What’s Missing From Your Makerspace? Digital Ethics!</w:t>
      </w:r>
      <w:r w:rsidRPr="00C266A2">
        <w:rPr>
          <w:rFonts w:eastAsia="Times New Roman" w:cs="Arial"/>
          <w:color w:val="3A3A3A"/>
          <w:sz w:val="30"/>
          <w:szCs w:val="30"/>
        </w:rPr>
        <w:t xml:space="preserve"> - </w:t>
      </w:r>
      <w:r w:rsidRPr="00C266A2">
        <w:rPr>
          <w:rFonts w:eastAsia="Times New Roman" w:cs="Arial"/>
          <w:color w:val="3A3A3A"/>
          <w:kern w:val="0"/>
          <w:sz w:val="30"/>
          <w:szCs w:val="30"/>
          <w14:ligatures w14:val="none"/>
        </w:rPr>
        <w:t xml:space="preserve">Your makerspace is an amazing place for students to explore, learn, </w:t>
      </w:r>
      <w:r w:rsidRPr="00C266A2">
        <w:rPr>
          <w:rFonts w:eastAsia="Times New Roman" w:cs="Arial"/>
          <w:color w:val="3A3A3A"/>
          <w:kern w:val="0"/>
          <w:sz w:val="30"/>
          <w:szCs w:val="30"/>
          <w14:ligatures w14:val="none"/>
        </w:rPr>
        <w:lastRenderedPageBreak/>
        <w:t xml:space="preserve">create, ideate, and problem solve, but have we missed an important component? Digital ethics lands at the intersection of technology and humanity. It helps us decide what our own relationships with technology look like but can also help tech developers create innovations that forward societal goals like equity, sustainability, health, and </w:t>
      </w:r>
      <w:proofErr w:type="spellStart"/>
      <w:r w:rsidRPr="00C266A2">
        <w:rPr>
          <w:rFonts w:eastAsia="Times New Roman" w:cs="Arial"/>
          <w:color w:val="3A3A3A"/>
          <w:kern w:val="0"/>
          <w:sz w:val="30"/>
          <w:szCs w:val="30"/>
          <w14:ligatures w14:val="none"/>
        </w:rPr>
        <w:t>well being</w:t>
      </w:r>
      <w:proofErr w:type="spellEnd"/>
      <w:r w:rsidRPr="00C266A2">
        <w:rPr>
          <w:rFonts w:eastAsia="Times New Roman" w:cs="Arial"/>
          <w:color w:val="3A3A3A"/>
          <w:kern w:val="0"/>
          <w:sz w:val="30"/>
          <w:szCs w:val="30"/>
          <w14:ligatures w14:val="none"/>
        </w:rPr>
        <w:t>. Let's help our young people look at technology through an ethical lens. Session recorded during the 2021 AASL National Conference.</w:t>
      </w:r>
    </w:p>
    <w:p w14:paraId="64D94F05" w14:textId="2A8CDFEA" w:rsidR="009355CF" w:rsidRPr="009355CF" w:rsidRDefault="00257626" w:rsidP="009355CF">
      <w:pPr>
        <w:pStyle w:val="NormalWeb"/>
        <w:numPr>
          <w:ilvl w:val="0"/>
          <w:numId w:val="4"/>
        </w:numPr>
        <w:shd w:val="clear" w:color="auto" w:fill="FFFFFF"/>
        <w:rPr>
          <w:rFonts w:asciiTheme="minorHAnsi" w:eastAsia="Times New Roman" w:hAnsiTheme="minorHAnsi" w:cs="Arial"/>
          <w:color w:val="3A3A3A"/>
          <w:sz w:val="30"/>
          <w:szCs w:val="30"/>
        </w:rPr>
      </w:pPr>
      <w:r w:rsidRPr="00C266A2">
        <w:rPr>
          <w:rFonts w:asciiTheme="minorHAnsi" w:eastAsia="Times New Roman" w:hAnsiTheme="minorHAnsi" w:cs="Arial"/>
          <w:b/>
          <w:bCs/>
          <w:color w:val="3A3A3A"/>
          <w:sz w:val="30"/>
          <w:szCs w:val="30"/>
        </w:rPr>
        <w:t>When to Go Hybrid: Determine Which Format Best Fits Your Program</w:t>
      </w:r>
      <w:r w:rsidRPr="00C266A2">
        <w:rPr>
          <w:rFonts w:asciiTheme="minorHAnsi" w:eastAsia="Times New Roman" w:hAnsiTheme="minorHAnsi" w:cs="Arial"/>
          <w:color w:val="3A3A3A"/>
          <w:sz w:val="30"/>
          <w:szCs w:val="30"/>
        </w:rPr>
        <w:t xml:space="preserve"> - </w:t>
      </w:r>
      <w:r w:rsidRPr="00C266A2">
        <w:rPr>
          <w:rFonts w:asciiTheme="minorHAnsi" w:hAnsiTheme="minorHAnsi" w:cs="Arial"/>
          <w:color w:val="3A3A3A"/>
          <w:sz w:val="30"/>
          <w:szCs w:val="30"/>
          <w:shd w:val="clear" w:color="auto" w:fill="FFFFFF"/>
        </w:rPr>
        <w:t>Melissa Wong will explore the technical and logistical set-up of hybrid programs as well as the types of programs that are conducive to the hybrid format. The webinar is planned to be discussion-based with substantial time for participants to ask questions and share experiences.</w:t>
      </w:r>
      <w:r w:rsidR="00630DB6">
        <w:rPr>
          <w:rFonts w:asciiTheme="minorHAnsi" w:hAnsiTheme="minorHAnsi" w:cs="Arial"/>
          <w:color w:val="3A3A3A"/>
          <w:sz w:val="30"/>
          <w:szCs w:val="30"/>
          <w:shd w:val="clear" w:color="auto" w:fill="FFFFFF"/>
        </w:rPr>
        <w:t xml:space="preserve"> ALA Webinar.</w:t>
      </w:r>
    </w:p>
    <w:p w14:paraId="2CABD051" w14:textId="113688B7" w:rsidR="00F21768" w:rsidRPr="00C266A2" w:rsidRDefault="00707B23" w:rsidP="00F21768">
      <w:pPr>
        <w:pStyle w:val="NormalWeb"/>
        <w:numPr>
          <w:ilvl w:val="0"/>
          <w:numId w:val="4"/>
        </w:numPr>
        <w:shd w:val="clear" w:color="auto" w:fill="FFFFFF"/>
        <w:rPr>
          <w:rFonts w:asciiTheme="minorHAnsi" w:eastAsia="Times New Roman" w:hAnsiTheme="minorHAnsi" w:cs="Arial"/>
          <w:color w:val="3A3A3A"/>
          <w:sz w:val="30"/>
          <w:szCs w:val="30"/>
        </w:rPr>
      </w:pPr>
      <w:r w:rsidRPr="00C266A2">
        <w:rPr>
          <w:rFonts w:asciiTheme="minorHAnsi" w:eastAsia="Times New Roman" w:hAnsiTheme="minorHAnsi" w:cs="Arial"/>
          <w:b/>
          <w:bCs/>
          <w:color w:val="3A3A3A"/>
          <w:sz w:val="30"/>
          <w:szCs w:val="30"/>
        </w:rPr>
        <w:t xml:space="preserve">Reviewing New Visions for Collection Development </w:t>
      </w:r>
      <w:r w:rsidR="00F21768" w:rsidRPr="00C266A2">
        <w:rPr>
          <w:rFonts w:asciiTheme="minorHAnsi" w:eastAsia="Times New Roman" w:hAnsiTheme="minorHAnsi" w:cs="Arial"/>
          <w:b/>
          <w:bCs/>
          <w:color w:val="3A3A3A"/>
          <w:sz w:val="30"/>
          <w:szCs w:val="30"/>
        </w:rPr>
        <w:t>–</w:t>
      </w:r>
      <w:r w:rsidRPr="00C266A2">
        <w:rPr>
          <w:rFonts w:asciiTheme="minorHAnsi" w:eastAsia="Times New Roman" w:hAnsiTheme="minorHAnsi" w:cs="Arial"/>
          <w:color w:val="3A3A3A"/>
          <w:sz w:val="30"/>
          <w:szCs w:val="30"/>
        </w:rPr>
        <w:t xml:space="preserve"> </w:t>
      </w:r>
      <w:r w:rsidR="00F21768" w:rsidRPr="00C266A2">
        <w:rPr>
          <w:rFonts w:asciiTheme="minorHAnsi" w:eastAsia="Times New Roman" w:hAnsiTheme="minorHAnsi" w:cs="Arial"/>
          <w:color w:val="3A3A3A"/>
          <w:sz w:val="30"/>
          <w:szCs w:val="30"/>
        </w:rPr>
        <w:t>For Library leadership and librarians interested in collection trends. Shifting expectations and budget constraints have created an ever-present need to provide collections data and evidence to support purchases or rethink the collections. Open access, inside-out, shared print, and growing electronic/digital collections have changed the way libraries define what the head of collections must do to support the needs of the library. There are several libraries that have crafted position descriptions with job titles like "collection strategist" or "collection analyst" to replace or supplement the head of collections position. This presentation analyzes these strategy-based position descriptions to gain a deeper understanding of how libraries would like to shape their collections in the future.</w:t>
      </w:r>
    </w:p>
    <w:p w14:paraId="6D1A850C" w14:textId="7C973987" w:rsidR="00AB3444" w:rsidRPr="00AB3444" w:rsidRDefault="003C2695" w:rsidP="00AB3444">
      <w:pPr>
        <w:pStyle w:val="ListParagraph"/>
        <w:numPr>
          <w:ilvl w:val="0"/>
          <w:numId w:val="4"/>
        </w:numPr>
        <w:rPr>
          <w:rFonts w:eastAsia="Times New Roman" w:cs="Arial"/>
          <w:color w:val="3A3A3A"/>
          <w:kern w:val="0"/>
          <w:sz w:val="30"/>
          <w:szCs w:val="30"/>
          <w14:ligatures w14:val="none"/>
        </w:rPr>
      </w:pPr>
      <w:r w:rsidRPr="00AB3444">
        <w:rPr>
          <w:rFonts w:eastAsia="Times New Roman" w:cs="Arial"/>
          <w:b/>
          <w:bCs/>
          <w:color w:val="3A3A3A"/>
          <w:sz w:val="30"/>
          <w:szCs w:val="30"/>
        </w:rPr>
        <w:t xml:space="preserve">Building </w:t>
      </w:r>
      <w:r w:rsidR="007525EB" w:rsidRPr="00AB3444">
        <w:rPr>
          <w:rFonts w:eastAsia="Times New Roman" w:cs="Arial"/>
          <w:b/>
          <w:bCs/>
          <w:color w:val="3A3A3A"/>
          <w:sz w:val="30"/>
          <w:szCs w:val="30"/>
        </w:rPr>
        <w:t>Community Relationships for Better Library Services</w:t>
      </w:r>
      <w:r w:rsidR="00AB3444" w:rsidRPr="00AB3444">
        <w:rPr>
          <w:rFonts w:eastAsia="Times New Roman" w:cs="Arial"/>
          <w:color w:val="3A3A3A"/>
          <w:sz w:val="30"/>
          <w:szCs w:val="30"/>
        </w:rPr>
        <w:t xml:space="preserve"> - </w:t>
      </w:r>
      <w:r w:rsidR="00AB3444" w:rsidRPr="00AB3444">
        <w:rPr>
          <w:rFonts w:eastAsia="Times New Roman" w:cs="Arial"/>
          <w:color w:val="3A3A3A"/>
          <w:kern w:val="0"/>
          <w:sz w:val="30"/>
          <w:szCs w:val="30"/>
          <w14:ligatures w14:val="none"/>
        </w:rPr>
        <w:t xml:space="preserve">In this session, we explore strategies for finding community partners and building relationships with them with the goal of truly </w:t>
      </w:r>
      <w:r w:rsidR="00AB3444" w:rsidRPr="00AB3444">
        <w:rPr>
          <w:rFonts w:eastAsia="Times New Roman" w:cs="Arial"/>
          <w:color w:val="3A3A3A"/>
          <w:kern w:val="0"/>
          <w:sz w:val="30"/>
          <w:szCs w:val="30"/>
          <w14:ligatures w14:val="none"/>
        </w:rPr>
        <w:lastRenderedPageBreak/>
        <w:t>working in collaboration with people they serve. We discuss strategies for small rural libraries up through large urban systems. You'll hear from library staff who have successfully started doing this work in their own communities with partners who serve all ages. You'll also learn about the importance of this work and why it needs to be supported by administrators and supervisors.</w:t>
      </w:r>
    </w:p>
    <w:p w14:paraId="2BCF6B73" w14:textId="19980934" w:rsidR="00707B23" w:rsidRDefault="00083D1C" w:rsidP="00D43ADF">
      <w:pPr>
        <w:pStyle w:val="NormalWeb"/>
        <w:numPr>
          <w:ilvl w:val="0"/>
          <w:numId w:val="4"/>
        </w:numPr>
        <w:shd w:val="clear" w:color="auto" w:fill="FFFFFF"/>
        <w:rPr>
          <w:rFonts w:asciiTheme="minorHAnsi" w:eastAsia="Times New Roman" w:hAnsiTheme="minorHAnsi" w:cs="Arial"/>
          <w:color w:val="3A3A3A"/>
          <w:sz w:val="30"/>
          <w:szCs w:val="30"/>
        </w:rPr>
      </w:pPr>
      <w:r w:rsidRPr="00165614">
        <w:rPr>
          <w:rFonts w:asciiTheme="minorHAnsi" w:eastAsia="Times New Roman" w:hAnsiTheme="minorHAnsi" w:cs="Arial"/>
          <w:b/>
          <w:bCs/>
          <w:color w:val="3A3A3A"/>
          <w:sz w:val="30"/>
          <w:szCs w:val="30"/>
        </w:rPr>
        <w:t>Empowering Outreach Through Technology</w:t>
      </w:r>
      <w:r w:rsidR="00165614">
        <w:rPr>
          <w:rFonts w:asciiTheme="minorHAnsi" w:eastAsia="Times New Roman" w:hAnsiTheme="minorHAnsi" w:cs="Arial"/>
          <w:color w:val="3A3A3A"/>
          <w:sz w:val="30"/>
          <w:szCs w:val="30"/>
        </w:rPr>
        <w:t xml:space="preserve">- Delve into the latest technology trends and valuable insights on ways libraries have effectively harnessed technology to expand their outreach and improve community connections. </w:t>
      </w:r>
    </w:p>
    <w:p w14:paraId="7B7BA0F8" w14:textId="50DF8BED" w:rsidR="00E320D0" w:rsidRDefault="00915FC6" w:rsidP="00D43ADF">
      <w:pPr>
        <w:pStyle w:val="NormalWeb"/>
        <w:numPr>
          <w:ilvl w:val="0"/>
          <w:numId w:val="4"/>
        </w:numPr>
        <w:shd w:val="clear" w:color="auto" w:fill="FFFFFF"/>
        <w:rPr>
          <w:rFonts w:asciiTheme="minorHAnsi" w:eastAsia="Times New Roman" w:hAnsiTheme="minorHAnsi" w:cs="Arial"/>
          <w:color w:val="3A3A3A"/>
          <w:sz w:val="30"/>
          <w:szCs w:val="30"/>
        </w:rPr>
      </w:pPr>
      <w:r>
        <w:rPr>
          <w:rFonts w:asciiTheme="minorHAnsi" w:eastAsia="Times New Roman" w:hAnsiTheme="minorHAnsi" w:cs="Arial"/>
          <w:b/>
          <w:bCs/>
          <w:color w:val="3A3A3A"/>
          <w:sz w:val="30"/>
          <w:szCs w:val="30"/>
        </w:rPr>
        <w:t xml:space="preserve">Create Impactful </w:t>
      </w:r>
      <w:r w:rsidR="00CD7E1D">
        <w:rPr>
          <w:rFonts w:asciiTheme="minorHAnsi" w:eastAsia="Times New Roman" w:hAnsiTheme="minorHAnsi" w:cs="Arial"/>
          <w:b/>
          <w:bCs/>
          <w:color w:val="3A3A3A"/>
          <w:sz w:val="30"/>
          <w:szCs w:val="30"/>
        </w:rPr>
        <w:t xml:space="preserve">Presentations with Canva </w:t>
      </w:r>
      <w:r w:rsidR="00CD7E1D" w:rsidRPr="00CD7E1D">
        <w:rPr>
          <w:rFonts w:asciiTheme="minorHAnsi" w:eastAsia="Times New Roman" w:hAnsiTheme="minorHAnsi" w:cs="Arial"/>
          <w:color w:val="3A3A3A"/>
          <w:sz w:val="30"/>
          <w:szCs w:val="30"/>
        </w:rPr>
        <w:t>-</w:t>
      </w:r>
      <w:r w:rsidR="00CD7E1D">
        <w:rPr>
          <w:rFonts w:asciiTheme="minorHAnsi" w:eastAsia="Times New Roman" w:hAnsiTheme="minorHAnsi" w:cs="Arial"/>
          <w:color w:val="3A3A3A"/>
          <w:sz w:val="30"/>
          <w:szCs w:val="30"/>
        </w:rPr>
        <w:t xml:space="preserve"> </w:t>
      </w:r>
      <w:r w:rsidR="00C72DB8" w:rsidRPr="00C72DB8">
        <w:rPr>
          <w:rFonts w:asciiTheme="minorHAnsi" w:eastAsia="Times New Roman" w:hAnsiTheme="minorHAnsi" w:cs="Arial"/>
          <w:color w:val="3A3A3A"/>
          <w:sz w:val="30"/>
          <w:szCs w:val="30"/>
        </w:rPr>
        <w:t>We'll explore actionable tips for creating impactful presentations and show you how to create slides that communicate clearly. Also, you'll learn a ton of the tips and tricks to create more consistent and visual presentations and how to deliver them to your audience without leaving Canva.</w:t>
      </w:r>
    </w:p>
    <w:p w14:paraId="18D8D03D" w14:textId="599E5DD8" w:rsidR="005D61F2" w:rsidRPr="004D06A2" w:rsidRDefault="00C422AE" w:rsidP="004D06A2">
      <w:pPr>
        <w:pStyle w:val="ListParagraph"/>
        <w:numPr>
          <w:ilvl w:val="0"/>
          <w:numId w:val="4"/>
        </w:numPr>
        <w:rPr>
          <w:rFonts w:eastAsia="Times New Roman" w:cs="Arial"/>
          <w:color w:val="3A3A3A"/>
          <w:kern w:val="0"/>
          <w:sz w:val="30"/>
          <w:szCs w:val="30"/>
          <w14:ligatures w14:val="none"/>
        </w:rPr>
      </w:pPr>
      <w:r w:rsidRPr="00267F52">
        <w:rPr>
          <w:rFonts w:eastAsia="Times New Roman" w:cs="Arial"/>
          <w:b/>
          <w:bCs/>
          <w:color w:val="3A3A3A"/>
          <w:sz w:val="30"/>
          <w:szCs w:val="30"/>
        </w:rPr>
        <w:t xml:space="preserve">Cardholder signup </w:t>
      </w:r>
      <w:r w:rsidR="00267F52" w:rsidRPr="00267F52">
        <w:rPr>
          <w:rFonts w:eastAsia="Times New Roman" w:cs="Arial"/>
          <w:b/>
          <w:bCs/>
          <w:color w:val="3A3A3A"/>
          <w:sz w:val="30"/>
          <w:szCs w:val="30"/>
        </w:rPr>
        <w:t>policies</w:t>
      </w:r>
      <w:r w:rsidRPr="00267F52">
        <w:rPr>
          <w:rFonts w:eastAsia="Times New Roman" w:cs="Arial"/>
          <w:b/>
          <w:bCs/>
          <w:color w:val="3A3A3A"/>
          <w:sz w:val="30"/>
          <w:szCs w:val="30"/>
        </w:rPr>
        <w:t>: Access in practice</w:t>
      </w:r>
      <w:r w:rsidRPr="00267F52">
        <w:rPr>
          <w:rFonts w:eastAsia="Times New Roman" w:cs="Arial"/>
          <w:color w:val="3A3A3A"/>
          <w:sz w:val="30"/>
          <w:szCs w:val="30"/>
        </w:rPr>
        <w:t xml:space="preserve"> - </w:t>
      </w:r>
      <w:r w:rsidR="00267F52" w:rsidRPr="00267F52">
        <w:rPr>
          <w:rFonts w:eastAsia="Times New Roman" w:cs="Arial"/>
          <w:color w:val="3A3A3A"/>
          <w:kern w:val="0"/>
          <w:sz w:val="30"/>
          <w:szCs w:val="30"/>
          <w14:ligatures w14:val="none"/>
        </w:rPr>
        <w:t xml:space="preserve">In 2023, BPL launched a research project to collect and study cardholder signup policies from public libraries across the nation. The project aims to identify the range of policies and procedures which govern cardholder access as well as the rationale used for establishing these policies. Research findings have been summarized in a </w:t>
      </w:r>
      <w:hyperlink r:id="rId7" w:tgtFrame="_blank" w:history="1">
        <w:r w:rsidR="00267F52" w:rsidRPr="005D61F2">
          <w:rPr>
            <w:rStyle w:val="Hyperlink"/>
            <w:rFonts w:eastAsia="Times New Roman" w:cs="Arial"/>
            <w:kern w:val="0"/>
            <w:sz w:val="30"/>
            <w:szCs w:val="30"/>
            <w14:ligatures w14:val="none"/>
          </w:rPr>
          <w:t>report</w:t>
        </w:r>
      </w:hyperlink>
      <w:r w:rsidR="00267F52" w:rsidRPr="00267F52">
        <w:rPr>
          <w:rFonts w:eastAsia="Times New Roman" w:cs="Arial"/>
          <w:color w:val="3A3A3A"/>
          <w:kern w:val="0"/>
          <w:sz w:val="30"/>
          <w:szCs w:val="30"/>
          <w14:ligatures w14:val="none"/>
        </w:rPr>
        <w:t xml:space="preserve"> made available to the library field beginning spring 2024. Join us for a discussion about the inspiration for this study, how the research was conducted, and key findings and takeaways using data from more than 1,800 public libraries across the United States.  </w:t>
      </w:r>
    </w:p>
    <w:p w14:paraId="3D1673BB" w14:textId="77777777" w:rsidR="00971212" w:rsidRPr="00C266A2" w:rsidRDefault="00971212" w:rsidP="008674D3">
      <w:pPr>
        <w:pStyle w:val="NormalWeb"/>
        <w:shd w:val="clear" w:color="auto" w:fill="FFFFFF"/>
        <w:ind w:left="720"/>
        <w:rPr>
          <w:rFonts w:asciiTheme="minorHAnsi" w:eastAsia="Times New Roman" w:hAnsiTheme="minorHAnsi" w:cs="Arial"/>
          <w:color w:val="3A3A3A"/>
          <w:sz w:val="30"/>
          <w:szCs w:val="30"/>
        </w:rPr>
      </w:pPr>
    </w:p>
    <w:p w14:paraId="67B09DD2" w14:textId="0E5A0FF1" w:rsidR="00B62394" w:rsidRPr="00C266A2" w:rsidRDefault="00B62394" w:rsidP="00D43ADF">
      <w:pPr>
        <w:spacing w:before="100" w:beforeAutospacing="1" w:after="100" w:afterAutospacing="1" w:line="240" w:lineRule="auto"/>
        <w:ind w:left="720"/>
        <w:rPr>
          <w:rFonts w:eastAsia="Times New Roman"/>
          <w:color w:val="000000"/>
          <w:sz w:val="30"/>
          <w:szCs w:val="30"/>
        </w:rPr>
      </w:pPr>
    </w:p>
    <w:sectPr w:rsidR="00B62394" w:rsidRPr="00C266A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D1C60" w14:textId="77777777" w:rsidR="00EC290F" w:rsidRDefault="00EC290F" w:rsidP="00684555">
      <w:pPr>
        <w:spacing w:after="0" w:line="240" w:lineRule="auto"/>
      </w:pPr>
      <w:r>
        <w:separator/>
      </w:r>
    </w:p>
  </w:endnote>
  <w:endnote w:type="continuationSeparator" w:id="0">
    <w:p w14:paraId="72A56EC2" w14:textId="77777777" w:rsidR="00EC290F" w:rsidRDefault="00EC290F" w:rsidP="0068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409022"/>
      <w:docPartObj>
        <w:docPartGallery w:val="Page Numbers (Bottom of Page)"/>
        <w:docPartUnique/>
      </w:docPartObj>
    </w:sdtPr>
    <w:sdtEndPr>
      <w:rPr>
        <w:noProof/>
      </w:rPr>
    </w:sdtEndPr>
    <w:sdtContent>
      <w:p w14:paraId="60322F38" w14:textId="6801DF71" w:rsidR="00C266A2" w:rsidRDefault="00C266A2" w:rsidP="00C266A2">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16705152" w14:textId="77777777" w:rsidR="00C266A2" w:rsidRDefault="00C26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8C528" w14:textId="77777777" w:rsidR="00EC290F" w:rsidRDefault="00EC290F" w:rsidP="00684555">
      <w:pPr>
        <w:spacing w:after="0" w:line="240" w:lineRule="auto"/>
      </w:pPr>
      <w:r>
        <w:separator/>
      </w:r>
    </w:p>
  </w:footnote>
  <w:footnote w:type="continuationSeparator" w:id="0">
    <w:p w14:paraId="3D70F710" w14:textId="77777777" w:rsidR="00EC290F" w:rsidRDefault="00EC290F" w:rsidP="00684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AFDCA" w14:textId="362FCE1D" w:rsidR="00684555" w:rsidRDefault="00684555" w:rsidP="00684555">
    <w:pPr>
      <w:pStyle w:val="Header"/>
      <w:jc w:val="center"/>
    </w:pPr>
    <w:r>
      <w:rPr>
        <w:noProof/>
      </w:rPr>
      <w:drawing>
        <wp:inline distT="0" distB="0" distL="0" distR="0" wp14:anchorId="7135E098" wp14:editId="0A63EAB5">
          <wp:extent cx="5257800" cy="1143000"/>
          <wp:effectExtent l="0" t="0" r="0" b="0"/>
          <wp:docPr id="10616952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90728"/>
    <w:multiLevelType w:val="hybridMultilevel"/>
    <w:tmpl w:val="96C6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57357"/>
    <w:multiLevelType w:val="multilevel"/>
    <w:tmpl w:val="4A5C2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711E52"/>
    <w:multiLevelType w:val="hybridMultilevel"/>
    <w:tmpl w:val="D7AC6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73569052">
    <w:abstractNumId w:val="2"/>
  </w:num>
  <w:num w:numId="2" w16cid:durableId="1293365924">
    <w:abstractNumId w:val="2"/>
  </w:num>
  <w:num w:numId="3" w16cid:durableId="471870847">
    <w:abstractNumId w:val="0"/>
  </w:num>
  <w:num w:numId="4" w16cid:durableId="13721441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05"/>
    <w:rsid w:val="00026BEA"/>
    <w:rsid w:val="0006452B"/>
    <w:rsid w:val="00083D1C"/>
    <w:rsid w:val="000F5466"/>
    <w:rsid w:val="00120300"/>
    <w:rsid w:val="00165614"/>
    <w:rsid w:val="001874B4"/>
    <w:rsid w:val="001A48D3"/>
    <w:rsid w:val="001C2E4F"/>
    <w:rsid w:val="001E74BD"/>
    <w:rsid w:val="00214EF8"/>
    <w:rsid w:val="002200C1"/>
    <w:rsid w:val="00257626"/>
    <w:rsid w:val="00267F52"/>
    <w:rsid w:val="002D388A"/>
    <w:rsid w:val="00323CA4"/>
    <w:rsid w:val="003C2695"/>
    <w:rsid w:val="0042323E"/>
    <w:rsid w:val="00480F8F"/>
    <w:rsid w:val="004D06A2"/>
    <w:rsid w:val="005B0F57"/>
    <w:rsid w:val="005D33DF"/>
    <w:rsid w:val="005D61F2"/>
    <w:rsid w:val="005D7F1B"/>
    <w:rsid w:val="00612FFB"/>
    <w:rsid w:val="00630DB6"/>
    <w:rsid w:val="00643674"/>
    <w:rsid w:val="00684555"/>
    <w:rsid w:val="00692304"/>
    <w:rsid w:val="006E79DB"/>
    <w:rsid w:val="006F2098"/>
    <w:rsid w:val="00707B23"/>
    <w:rsid w:val="007525EB"/>
    <w:rsid w:val="0075663C"/>
    <w:rsid w:val="00774F72"/>
    <w:rsid w:val="007E1939"/>
    <w:rsid w:val="00833933"/>
    <w:rsid w:val="00840274"/>
    <w:rsid w:val="00854FE7"/>
    <w:rsid w:val="008674D3"/>
    <w:rsid w:val="00915FC6"/>
    <w:rsid w:val="009355CF"/>
    <w:rsid w:val="009452DC"/>
    <w:rsid w:val="00971212"/>
    <w:rsid w:val="009E155A"/>
    <w:rsid w:val="009E4CA9"/>
    <w:rsid w:val="00AA5EC9"/>
    <w:rsid w:val="00AB3444"/>
    <w:rsid w:val="00AF6F75"/>
    <w:rsid w:val="00B270F8"/>
    <w:rsid w:val="00B32005"/>
    <w:rsid w:val="00B62394"/>
    <w:rsid w:val="00B86967"/>
    <w:rsid w:val="00BF156A"/>
    <w:rsid w:val="00C23DEF"/>
    <w:rsid w:val="00C266A2"/>
    <w:rsid w:val="00C33A0B"/>
    <w:rsid w:val="00C422AE"/>
    <w:rsid w:val="00C64B40"/>
    <w:rsid w:val="00C72DB8"/>
    <w:rsid w:val="00CB13AC"/>
    <w:rsid w:val="00CD7E1D"/>
    <w:rsid w:val="00CF3B02"/>
    <w:rsid w:val="00D43ADF"/>
    <w:rsid w:val="00DE761E"/>
    <w:rsid w:val="00E04F52"/>
    <w:rsid w:val="00E320D0"/>
    <w:rsid w:val="00E3703F"/>
    <w:rsid w:val="00E82E05"/>
    <w:rsid w:val="00EC290F"/>
    <w:rsid w:val="00EE3AF4"/>
    <w:rsid w:val="00F21768"/>
    <w:rsid w:val="00F91DB1"/>
    <w:rsid w:val="00FF5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AC77F"/>
  <w15:chartTrackingRefBased/>
  <w15:docId w15:val="{6A58DBB1-5089-43C3-9F1C-6C80AEA9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2E0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82E0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82E0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82E0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82E0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82E0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82E0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82E0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82E0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E0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82E0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82E0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82E0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82E0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82E0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82E0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82E0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82E05"/>
    <w:rPr>
      <w:rFonts w:eastAsiaTheme="majorEastAsia" w:cstheme="majorBidi"/>
      <w:color w:val="272727" w:themeColor="text1" w:themeTint="D8"/>
    </w:rPr>
  </w:style>
  <w:style w:type="paragraph" w:styleId="Title">
    <w:name w:val="Title"/>
    <w:basedOn w:val="Normal"/>
    <w:next w:val="Normal"/>
    <w:link w:val="TitleChar"/>
    <w:uiPriority w:val="10"/>
    <w:qFormat/>
    <w:rsid w:val="00E82E0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2E0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82E0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82E0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82E05"/>
    <w:pPr>
      <w:spacing w:before="160"/>
      <w:jc w:val="center"/>
    </w:pPr>
    <w:rPr>
      <w:i/>
      <w:iCs/>
      <w:color w:val="404040" w:themeColor="text1" w:themeTint="BF"/>
    </w:rPr>
  </w:style>
  <w:style w:type="character" w:customStyle="1" w:styleId="QuoteChar">
    <w:name w:val="Quote Char"/>
    <w:basedOn w:val="DefaultParagraphFont"/>
    <w:link w:val="Quote"/>
    <w:uiPriority w:val="29"/>
    <w:rsid w:val="00E82E05"/>
    <w:rPr>
      <w:i/>
      <w:iCs/>
      <w:color w:val="404040" w:themeColor="text1" w:themeTint="BF"/>
    </w:rPr>
  </w:style>
  <w:style w:type="paragraph" w:styleId="ListParagraph">
    <w:name w:val="List Paragraph"/>
    <w:basedOn w:val="Normal"/>
    <w:uiPriority w:val="34"/>
    <w:qFormat/>
    <w:rsid w:val="00E82E05"/>
    <w:pPr>
      <w:ind w:left="720"/>
      <w:contextualSpacing/>
    </w:pPr>
  </w:style>
  <w:style w:type="character" w:styleId="IntenseEmphasis">
    <w:name w:val="Intense Emphasis"/>
    <w:basedOn w:val="DefaultParagraphFont"/>
    <w:uiPriority w:val="21"/>
    <w:qFormat/>
    <w:rsid w:val="00E82E05"/>
    <w:rPr>
      <w:i/>
      <w:iCs/>
      <w:color w:val="0F4761" w:themeColor="accent1" w:themeShade="BF"/>
    </w:rPr>
  </w:style>
  <w:style w:type="paragraph" w:styleId="IntenseQuote">
    <w:name w:val="Intense Quote"/>
    <w:basedOn w:val="Normal"/>
    <w:next w:val="Normal"/>
    <w:link w:val="IntenseQuoteChar"/>
    <w:uiPriority w:val="30"/>
    <w:qFormat/>
    <w:rsid w:val="00E82E0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82E05"/>
    <w:rPr>
      <w:i/>
      <w:iCs/>
      <w:color w:val="0F4761" w:themeColor="accent1" w:themeShade="BF"/>
    </w:rPr>
  </w:style>
  <w:style w:type="character" w:styleId="IntenseReference">
    <w:name w:val="Intense Reference"/>
    <w:basedOn w:val="DefaultParagraphFont"/>
    <w:uiPriority w:val="32"/>
    <w:qFormat/>
    <w:rsid w:val="00E82E05"/>
    <w:rPr>
      <w:b/>
      <w:bCs/>
      <w:smallCaps/>
      <w:color w:val="0F4761" w:themeColor="accent1" w:themeShade="BF"/>
      <w:spacing w:val="5"/>
    </w:rPr>
  </w:style>
  <w:style w:type="paragraph" w:styleId="Header">
    <w:name w:val="header"/>
    <w:basedOn w:val="Normal"/>
    <w:link w:val="HeaderChar"/>
    <w:uiPriority w:val="99"/>
    <w:unhideWhenUsed/>
    <w:rsid w:val="00684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555"/>
  </w:style>
  <w:style w:type="paragraph" w:styleId="Footer">
    <w:name w:val="footer"/>
    <w:basedOn w:val="Normal"/>
    <w:link w:val="FooterChar"/>
    <w:uiPriority w:val="99"/>
    <w:unhideWhenUsed/>
    <w:rsid w:val="00684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555"/>
  </w:style>
  <w:style w:type="paragraph" w:styleId="NormalWeb">
    <w:name w:val="Normal (Web)"/>
    <w:basedOn w:val="Normal"/>
    <w:uiPriority w:val="99"/>
    <w:semiHidden/>
    <w:unhideWhenUsed/>
    <w:rsid w:val="006E79DB"/>
    <w:pPr>
      <w:spacing w:before="100" w:beforeAutospacing="1" w:after="100" w:afterAutospacing="1" w:line="240" w:lineRule="auto"/>
    </w:pPr>
    <w:rPr>
      <w:rFonts w:ascii="Aptos" w:hAnsi="Aptos" w:cs="Aptos"/>
      <w:kern w:val="0"/>
      <w:sz w:val="24"/>
      <w:szCs w:val="24"/>
      <w14:ligatures w14:val="none"/>
    </w:rPr>
  </w:style>
  <w:style w:type="character" w:styleId="Hyperlink">
    <w:name w:val="Hyperlink"/>
    <w:basedOn w:val="DefaultParagraphFont"/>
    <w:uiPriority w:val="99"/>
    <w:unhideWhenUsed/>
    <w:rsid w:val="005D61F2"/>
    <w:rPr>
      <w:color w:val="467886" w:themeColor="hyperlink"/>
      <w:u w:val="single"/>
    </w:rPr>
  </w:style>
  <w:style w:type="character" w:styleId="UnresolvedMention">
    <w:name w:val="Unresolved Mention"/>
    <w:basedOn w:val="DefaultParagraphFont"/>
    <w:uiPriority w:val="99"/>
    <w:semiHidden/>
    <w:unhideWhenUsed/>
    <w:rsid w:val="005D6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5499">
      <w:bodyDiv w:val="1"/>
      <w:marLeft w:val="0"/>
      <w:marRight w:val="0"/>
      <w:marTop w:val="0"/>
      <w:marBottom w:val="0"/>
      <w:divBdr>
        <w:top w:val="none" w:sz="0" w:space="0" w:color="auto"/>
        <w:left w:val="none" w:sz="0" w:space="0" w:color="auto"/>
        <w:bottom w:val="none" w:sz="0" w:space="0" w:color="auto"/>
        <w:right w:val="none" w:sz="0" w:space="0" w:color="auto"/>
      </w:divBdr>
    </w:div>
    <w:div w:id="466706261">
      <w:bodyDiv w:val="1"/>
      <w:marLeft w:val="0"/>
      <w:marRight w:val="0"/>
      <w:marTop w:val="0"/>
      <w:marBottom w:val="0"/>
      <w:divBdr>
        <w:top w:val="none" w:sz="0" w:space="0" w:color="auto"/>
        <w:left w:val="none" w:sz="0" w:space="0" w:color="auto"/>
        <w:bottom w:val="none" w:sz="0" w:space="0" w:color="auto"/>
        <w:right w:val="none" w:sz="0" w:space="0" w:color="auto"/>
      </w:divBdr>
    </w:div>
    <w:div w:id="565336735">
      <w:bodyDiv w:val="1"/>
      <w:marLeft w:val="0"/>
      <w:marRight w:val="0"/>
      <w:marTop w:val="0"/>
      <w:marBottom w:val="0"/>
      <w:divBdr>
        <w:top w:val="none" w:sz="0" w:space="0" w:color="auto"/>
        <w:left w:val="none" w:sz="0" w:space="0" w:color="auto"/>
        <w:bottom w:val="none" w:sz="0" w:space="0" w:color="auto"/>
        <w:right w:val="none" w:sz="0" w:space="0" w:color="auto"/>
      </w:divBdr>
    </w:div>
    <w:div w:id="625694271">
      <w:bodyDiv w:val="1"/>
      <w:marLeft w:val="0"/>
      <w:marRight w:val="0"/>
      <w:marTop w:val="0"/>
      <w:marBottom w:val="0"/>
      <w:divBdr>
        <w:top w:val="none" w:sz="0" w:space="0" w:color="auto"/>
        <w:left w:val="none" w:sz="0" w:space="0" w:color="auto"/>
        <w:bottom w:val="none" w:sz="0" w:space="0" w:color="auto"/>
        <w:right w:val="none" w:sz="0" w:space="0" w:color="auto"/>
      </w:divBdr>
    </w:div>
    <w:div w:id="654191208">
      <w:bodyDiv w:val="1"/>
      <w:marLeft w:val="0"/>
      <w:marRight w:val="0"/>
      <w:marTop w:val="0"/>
      <w:marBottom w:val="0"/>
      <w:divBdr>
        <w:top w:val="none" w:sz="0" w:space="0" w:color="auto"/>
        <w:left w:val="none" w:sz="0" w:space="0" w:color="auto"/>
        <w:bottom w:val="none" w:sz="0" w:space="0" w:color="auto"/>
        <w:right w:val="none" w:sz="0" w:space="0" w:color="auto"/>
      </w:divBdr>
    </w:div>
    <w:div w:id="740713101">
      <w:bodyDiv w:val="1"/>
      <w:marLeft w:val="0"/>
      <w:marRight w:val="0"/>
      <w:marTop w:val="0"/>
      <w:marBottom w:val="0"/>
      <w:divBdr>
        <w:top w:val="none" w:sz="0" w:space="0" w:color="auto"/>
        <w:left w:val="none" w:sz="0" w:space="0" w:color="auto"/>
        <w:bottom w:val="none" w:sz="0" w:space="0" w:color="auto"/>
        <w:right w:val="none" w:sz="0" w:space="0" w:color="auto"/>
      </w:divBdr>
    </w:div>
    <w:div w:id="850684598">
      <w:bodyDiv w:val="1"/>
      <w:marLeft w:val="0"/>
      <w:marRight w:val="0"/>
      <w:marTop w:val="0"/>
      <w:marBottom w:val="0"/>
      <w:divBdr>
        <w:top w:val="none" w:sz="0" w:space="0" w:color="auto"/>
        <w:left w:val="none" w:sz="0" w:space="0" w:color="auto"/>
        <w:bottom w:val="none" w:sz="0" w:space="0" w:color="auto"/>
        <w:right w:val="none" w:sz="0" w:space="0" w:color="auto"/>
      </w:divBdr>
    </w:div>
    <w:div w:id="1021396055">
      <w:bodyDiv w:val="1"/>
      <w:marLeft w:val="0"/>
      <w:marRight w:val="0"/>
      <w:marTop w:val="0"/>
      <w:marBottom w:val="0"/>
      <w:divBdr>
        <w:top w:val="none" w:sz="0" w:space="0" w:color="auto"/>
        <w:left w:val="none" w:sz="0" w:space="0" w:color="auto"/>
        <w:bottom w:val="none" w:sz="0" w:space="0" w:color="auto"/>
        <w:right w:val="none" w:sz="0" w:space="0" w:color="auto"/>
      </w:divBdr>
    </w:div>
    <w:div w:id="1117481719">
      <w:bodyDiv w:val="1"/>
      <w:marLeft w:val="0"/>
      <w:marRight w:val="0"/>
      <w:marTop w:val="0"/>
      <w:marBottom w:val="0"/>
      <w:divBdr>
        <w:top w:val="none" w:sz="0" w:space="0" w:color="auto"/>
        <w:left w:val="none" w:sz="0" w:space="0" w:color="auto"/>
        <w:bottom w:val="none" w:sz="0" w:space="0" w:color="auto"/>
        <w:right w:val="none" w:sz="0" w:space="0" w:color="auto"/>
      </w:divBdr>
    </w:div>
    <w:div w:id="1135029707">
      <w:bodyDiv w:val="1"/>
      <w:marLeft w:val="0"/>
      <w:marRight w:val="0"/>
      <w:marTop w:val="0"/>
      <w:marBottom w:val="0"/>
      <w:divBdr>
        <w:top w:val="none" w:sz="0" w:space="0" w:color="auto"/>
        <w:left w:val="none" w:sz="0" w:space="0" w:color="auto"/>
        <w:bottom w:val="none" w:sz="0" w:space="0" w:color="auto"/>
        <w:right w:val="none" w:sz="0" w:space="0" w:color="auto"/>
      </w:divBdr>
    </w:div>
    <w:div w:id="1474833287">
      <w:bodyDiv w:val="1"/>
      <w:marLeft w:val="0"/>
      <w:marRight w:val="0"/>
      <w:marTop w:val="0"/>
      <w:marBottom w:val="0"/>
      <w:divBdr>
        <w:top w:val="none" w:sz="0" w:space="0" w:color="auto"/>
        <w:left w:val="none" w:sz="0" w:space="0" w:color="auto"/>
        <w:bottom w:val="none" w:sz="0" w:space="0" w:color="auto"/>
        <w:right w:val="none" w:sz="0" w:space="0" w:color="auto"/>
      </w:divBdr>
    </w:div>
    <w:div w:id="1547641274">
      <w:bodyDiv w:val="1"/>
      <w:marLeft w:val="0"/>
      <w:marRight w:val="0"/>
      <w:marTop w:val="0"/>
      <w:marBottom w:val="0"/>
      <w:divBdr>
        <w:top w:val="none" w:sz="0" w:space="0" w:color="auto"/>
        <w:left w:val="none" w:sz="0" w:space="0" w:color="auto"/>
        <w:bottom w:val="none" w:sz="0" w:space="0" w:color="auto"/>
        <w:right w:val="none" w:sz="0" w:space="0" w:color="auto"/>
      </w:divBdr>
    </w:div>
    <w:div w:id="1608077177">
      <w:bodyDiv w:val="1"/>
      <w:marLeft w:val="0"/>
      <w:marRight w:val="0"/>
      <w:marTop w:val="0"/>
      <w:marBottom w:val="0"/>
      <w:divBdr>
        <w:top w:val="none" w:sz="0" w:space="0" w:color="auto"/>
        <w:left w:val="none" w:sz="0" w:space="0" w:color="auto"/>
        <w:bottom w:val="none" w:sz="0" w:space="0" w:color="auto"/>
        <w:right w:val="none" w:sz="0" w:space="0" w:color="auto"/>
      </w:divBdr>
    </w:div>
    <w:div w:id="1784761959">
      <w:bodyDiv w:val="1"/>
      <w:marLeft w:val="0"/>
      <w:marRight w:val="0"/>
      <w:marTop w:val="0"/>
      <w:marBottom w:val="0"/>
      <w:divBdr>
        <w:top w:val="none" w:sz="0" w:space="0" w:color="auto"/>
        <w:left w:val="none" w:sz="0" w:space="0" w:color="auto"/>
        <w:bottom w:val="none" w:sz="0" w:space="0" w:color="auto"/>
        <w:right w:val="none" w:sz="0" w:space="0" w:color="auto"/>
      </w:divBdr>
    </w:div>
    <w:div w:id="1872912197">
      <w:bodyDiv w:val="1"/>
      <w:marLeft w:val="0"/>
      <w:marRight w:val="0"/>
      <w:marTop w:val="0"/>
      <w:marBottom w:val="0"/>
      <w:divBdr>
        <w:top w:val="none" w:sz="0" w:space="0" w:color="auto"/>
        <w:left w:val="none" w:sz="0" w:space="0" w:color="auto"/>
        <w:bottom w:val="none" w:sz="0" w:space="0" w:color="auto"/>
        <w:right w:val="none" w:sz="0" w:space="0" w:color="auto"/>
      </w:divBdr>
    </w:div>
    <w:div w:id="190198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klynlibrary.org/library-card-stu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6</Pages>
  <Words>1444</Words>
  <Characters>8235</Characters>
  <Application>Microsoft Office Word</Application>
  <DocSecurity>0</DocSecurity>
  <Lines>68</Lines>
  <Paragraphs>19</Paragraphs>
  <ScaleCrop>false</ScaleCrop>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Robertson</dc:creator>
  <cp:keywords/>
  <dc:description/>
  <cp:lastModifiedBy>Candace Robertson</cp:lastModifiedBy>
  <cp:revision>69</cp:revision>
  <dcterms:created xsi:type="dcterms:W3CDTF">2024-04-09T20:07:00Z</dcterms:created>
  <dcterms:modified xsi:type="dcterms:W3CDTF">2024-04-11T20:13:00Z</dcterms:modified>
</cp:coreProperties>
</file>