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85B30" w:rsidR="00A10D9F" w:rsidP="00B85B30" w:rsidRDefault="00A10D9F" w14:paraId="261AE11D" w14:textId="77777777">
      <w:pPr>
        <w:autoSpaceDE w:val="0"/>
        <w:autoSpaceDN w:val="0"/>
        <w:adjustRightInd w:val="0"/>
        <w:spacing w:line="240" w:lineRule="auto"/>
        <w:jc w:val="center"/>
        <w:rPr>
          <w:rFonts w:ascii="Cambria-Bold" w:hAnsi="Cambria-Bold" w:cs="Cambria-Bold"/>
          <w:b/>
          <w:bCs/>
          <w:sz w:val="27"/>
          <w:szCs w:val="27"/>
        </w:rPr>
      </w:pPr>
      <w:r w:rsidRPr="00B85B30">
        <w:rPr>
          <w:rFonts w:ascii="Cambria-Bold" w:hAnsi="Cambria-Bold" w:cs="Cambria-Bold"/>
          <w:b/>
          <w:bCs/>
          <w:sz w:val="27"/>
          <w:szCs w:val="27"/>
        </w:rPr>
        <w:t>Quick Facts for “Non-Residents”</w:t>
      </w:r>
    </w:p>
    <w:p w:rsidRPr="00B85B30" w:rsidR="00A10D9F" w:rsidP="00A10D9F" w:rsidRDefault="00A10D9F" w14:paraId="4DF1A691" w14:textId="4006AD28">
      <w:pPr>
        <w:autoSpaceDE w:val="0"/>
        <w:autoSpaceDN w:val="0"/>
        <w:adjustRightInd w:val="0"/>
        <w:spacing w:line="240" w:lineRule="auto"/>
        <w:rPr>
          <w:rFonts w:ascii="Cambria-BoldItalic" w:hAnsi="Cambria-BoldItalic" w:cs="Cambria-BoldItalic"/>
          <w:b/>
          <w:bCs/>
          <w:i/>
          <w:iCs/>
        </w:rPr>
      </w:pPr>
      <w:r w:rsidRPr="00B85B30">
        <w:rPr>
          <w:rFonts w:ascii="Cambria-BoldItalic" w:hAnsi="Cambria-BoldItalic" w:cs="Cambria-BoldItalic"/>
          <w:b/>
          <w:bCs/>
          <w:i/>
          <w:iCs/>
        </w:rPr>
        <w:t>Can I be a Metropolitan Library System customer if I don’t live in Oklahoma City or Oklahoma County?</w:t>
      </w:r>
    </w:p>
    <w:p w:rsidRPr="00B85B30" w:rsidR="00A10D9F" w:rsidP="00A10D9F" w:rsidRDefault="00A10D9F" w14:paraId="0CBB1616" w14:textId="004AFE99">
      <w:pPr>
        <w:autoSpaceDE w:val="0"/>
        <w:autoSpaceDN w:val="0"/>
        <w:adjustRightInd w:val="0"/>
        <w:spacing w:line="240" w:lineRule="auto"/>
        <w:rPr>
          <w:rFonts w:ascii="Cambria" w:hAnsi="Cambria" w:cs="Cambria"/>
        </w:rPr>
      </w:pPr>
      <w:r w:rsidRPr="00B85B30">
        <w:rPr>
          <w:rFonts w:ascii="Cambria" w:hAnsi="Cambria" w:cs="Cambria"/>
        </w:rPr>
        <w:t>Yes! Several options exist for residents outside Oklahoma City and/or Oklahoma County:</w:t>
      </w:r>
    </w:p>
    <w:p w:rsidRPr="00B85B30" w:rsidR="00B85B30" w:rsidP="00B85B30" w:rsidRDefault="00A10D9F" w14:paraId="5AF7A06D" w14:textId="234E65CC">
      <w:pPr>
        <w:pStyle w:val="ListParagraph"/>
        <w:numPr>
          <w:ilvl w:val="0"/>
          <w:numId w:val="1"/>
        </w:numPr>
        <w:autoSpaceDE w:val="0"/>
        <w:autoSpaceDN w:val="0"/>
        <w:adjustRightInd w:val="0"/>
        <w:spacing w:line="240" w:lineRule="auto"/>
        <w:rPr>
          <w:rFonts w:ascii="Cambria" w:hAnsi="Cambria" w:cs="Cambria"/>
        </w:rPr>
      </w:pPr>
      <w:r w:rsidRPr="00B85B30">
        <w:rPr>
          <w:rFonts w:ascii="Cambria" w:hAnsi="Cambria" w:cs="Cambria"/>
        </w:rPr>
        <w:t xml:space="preserve">Those who own property in </w:t>
      </w:r>
      <w:r w:rsidRPr="00B85B30" w:rsidR="002857DD">
        <w:rPr>
          <w:rFonts w:ascii="Cambria" w:hAnsi="Cambria" w:cs="Cambria"/>
        </w:rPr>
        <w:t xml:space="preserve">Oklahoma City and/or Oklahoma County </w:t>
      </w:r>
      <w:r w:rsidRPr="00B85B30">
        <w:rPr>
          <w:rFonts w:ascii="Cambria" w:hAnsi="Cambria" w:cs="Cambria"/>
        </w:rPr>
        <w:t>are eligible for a “Primary Card” at no additional charge by presenting the current year’s ad valorem property tax statement.</w:t>
      </w:r>
    </w:p>
    <w:p w:rsidRPr="00B85B30" w:rsidR="00A10D9F" w:rsidP="00A10D9F" w:rsidRDefault="00A10D9F" w14:paraId="1735D069" w14:textId="2EAFCCB3">
      <w:pPr>
        <w:pStyle w:val="ListParagraph"/>
        <w:numPr>
          <w:ilvl w:val="0"/>
          <w:numId w:val="1"/>
        </w:numPr>
        <w:autoSpaceDE w:val="0"/>
        <w:autoSpaceDN w:val="0"/>
        <w:adjustRightInd w:val="0"/>
        <w:spacing w:line="240" w:lineRule="auto"/>
        <w:rPr>
          <w:rFonts w:ascii="Cambria" w:hAnsi="Cambria" w:cs="Cambria"/>
        </w:rPr>
      </w:pPr>
      <w:r w:rsidRPr="00B85B30">
        <w:rPr>
          <w:rFonts w:ascii="Cambria" w:hAnsi="Cambria" w:cs="Cambria"/>
        </w:rPr>
        <w:t>A special “School Card,” renewable annually, is available for the following: students currently enrolled in school in Oklahoma County, employees of a school in Oklahoma County, homeschooled children in Oklahoma County school districts. A current enrollment slip, report card, school I.D. card</w:t>
      </w:r>
      <w:r w:rsidR="002057E2">
        <w:rPr>
          <w:rFonts w:ascii="Cambria" w:hAnsi="Cambria" w:cs="Cambria"/>
        </w:rPr>
        <w:t xml:space="preserve"> or digital documentation are all examples of accepted verification</w:t>
      </w:r>
      <w:r w:rsidRPr="00B85B30">
        <w:rPr>
          <w:rFonts w:ascii="Cambria" w:hAnsi="Cambria" w:cs="Cambria"/>
        </w:rPr>
        <w:t>.</w:t>
      </w:r>
    </w:p>
    <w:p w:rsidRPr="00B85B30" w:rsidR="00A10D9F" w:rsidP="00A10D9F" w:rsidRDefault="00A10D9F" w14:paraId="094E273D" w14:textId="4ED927D1">
      <w:pPr>
        <w:pStyle w:val="ListParagraph"/>
        <w:numPr>
          <w:ilvl w:val="0"/>
          <w:numId w:val="1"/>
        </w:numPr>
        <w:autoSpaceDE w:val="0"/>
        <w:autoSpaceDN w:val="0"/>
        <w:adjustRightInd w:val="0"/>
        <w:spacing w:line="240" w:lineRule="auto"/>
        <w:rPr>
          <w:rFonts w:ascii="Cambria" w:hAnsi="Cambria" w:cs="Cambria"/>
        </w:rPr>
      </w:pPr>
      <w:r w:rsidRPr="00B85B30">
        <w:rPr>
          <w:rFonts w:ascii="Cambria" w:hAnsi="Cambria" w:cs="Cambria"/>
        </w:rPr>
        <w:t>Non-Oklahoma county residents who do not have a library card are always welcome at library programs and are welcome to use any of our services that do not require a card. Books, magazines, newspapers, and reference materials may all be read in the library without a card. Computer databases and the Internet may be accessed with an internet-only card.</w:t>
      </w:r>
    </w:p>
    <w:p w:rsidR="00A10D9F" w:rsidP="00A10D9F" w:rsidRDefault="00A10D9F" w14:paraId="7BD95D95" w14:textId="7FC3F9E6">
      <w:pPr>
        <w:pStyle w:val="ListParagraph"/>
        <w:numPr>
          <w:ilvl w:val="0"/>
          <w:numId w:val="1"/>
        </w:numPr>
        <w:autoSpaceDE w:val="0"/>
        <w:autoSpaceDN w:val="0"/>
        <w:adjustRightInd w:val="0"/>
        <w:spacing w:line="240" w:lineRule="auto"/>
        <w:rPr>
          <w:rFonts w:ascii="Cambria" w:hAnsi="Cambria" w:cs="Cambria"/>
        </w:rPr>
      </w:pPr>
      <w:r w:rsidRPr="29CAF279" w:rsidR="00A10D9F">
        <w:rPr>
          <w:rFonts w:ascii="Cambria" w:hAnsi="Cambria" w:cs="Cambria"/>
        </w:rPr>
        <w:t xml:space="preserve">The Metropolitan Library System maintains a reciprocal service agreement with the Pioneer Library System headquartered in Norman, Oklahoma. </w:t>
      </w:r>
      <w:r w:rsidRPr="29CAF279" w:rsidR="00A10D9F">
        <w:rPr>
          <w:rFonts w:ascii="Cambria" w:hAnsi="Cambria" w:cs="Cambria"/>
        </w:rPr>
        <w:t>It is to remain in effect indefinitely and is subject to re-evaluation as either or both library systems deem necessary</w:t>
      </w:r>
      <w:r w:rsidRPr="29CAF279" w:rsidR="00A10D9F">
        <w:rPr>
          <w:rFonts w:ascii="Cambria" w:hAnsi="Cambria" w:cs="Cambria"/>
        </w:rPr>
        <w:t xml:space="preserve">. Individuals eligible for reciprocal accounts reside, </w:t>
      </w:r>
      <w:r w:rsidRPr="29CAF279" w:rsidR="00A10D9F">
        <w:rPr>
          <w:rFonts w:ascii="Cambria" w:hAnsi="Cambria" w:cs="Cambria"/>
        </w:rPr>
        <w:t>work</w:t>
      </w:r>
      <w:r w:rsidRPr="29CAF279" w:rsidR="00A10D9F">
        <w:rPr>
          <w:rFonts w:ascii="Cambria" w:hAnsi="Cambria" w:cs="Cambria"/>
        </w:rPr>
        <w:t xml:space="preserve"> or attend school in Cleveland, McClain or Pottawatomie counties or attend school in Blanchard. Each library system respects the eligibility requirements of the other in issuing reciprocal accounts. Fees are assessed by the owning library for lost, damaged or overdue materials owned by reciprocal libraries.</w:t>
      </w:r>
    </w:p>
    <w:p w:rsidRPr="002857DD" w:rsidR="002857DD" w:rsidP="002857DD" w:rsidRDefault="002857DD" w14:paraId="1C720488" w14:textId="75BD1D7E">
      <w:pPr>
        <w:pStyle w:val="ListParagraph"/>
        <w:numPr>
          <w:ilvl w:val="0"/>
          <w:numId w:val="1"/>
        </w:numPr>
        <w:autoSpaceDE w:val="0"/>
        <w:autoSpaceDN w:val="0"/>
        <w:adjustRightInd w:val="0"/>
        <w:spacing w:line="240" w:lineRule="auto"/>
        <w:rPr>
          <w:rFonts w:ascii="Cambria" w:hAnsi="Cambria" w:cs="Cambria"/>
        </w:rPr>
      </w:pPr>
      <w:r w:rsidRPr="00B85B30">
        <w:rPr>
          <w:rFonts w:ascii="Cambria" w:hAnsi="Cambria" w:cs="Cambria"/>
        </w:rPr>
        <w:t>An annual fee library card is available for $70 per year. (All family members at a residence may receive cards with one $70.00 payment.)</w:t>
      </w:r>
    </w:p>
    <w:p w:rsidRPr="00B85B30" w:rsidR="00A10D9F" w:rsidP="00A10D9F" w:rsidRDefault="00A10D9F" w14:paraId="164411ED" w14:textId="77777777">
      <w:pPr>
        <w:autoSpaceDE w:val="0"/>
        <w:autoSpaceDN w:val="0"/>
        <w:adjustRightInd w:val="0"/>
        <w:spacing w:line="240" w:lineRule="auto"/>
        <w:rPr>
          <w:rFonts w:ascii="Cambria-BoldItalic" w:hAnsi="Cambria-BoldItalic" w:cs="Cambria-BoldItalic"/>
          <w:b/>
          <w:bCs/>
          <w:i/>
          <w:iCs/>
        </w:rPr>
      </w:pPr>
      <w:r w:rsidRPr="00B85B30">
        <w:rPr>
          <w:rFonts w:ascii="Cambria-BoldItalic" w:hAnsi="Cambria-BoldItalic" w:cs="Cambria-BoldItalic"/>
          <w:b/>
          <w:bCs/>
          <w:i/>
          <w:iCs/>
        </w:rPr>
        <w:t>Why is an annual fee charged?</w:t>
      </w:r>
    </w:p>
    <w:p w:rsidRPr="00B85B30" w:rsidR="00A10D9F" w:rsidP="29CAF279" w:rsidRDefault="00A10D9F" w14:paraId="4B896AD2" w14:textId="589EB93A" w14:noSpellErr="1">
      <w:pPr>
        <w:autoSpaceDE w:val="0"/>
        <w:autoSpaceDN w:val="0"/>
        <w:adjustRightInd w:val="0"/>
        <w:spacing w:line="240" w:lineRule="auto"/>
        <w:rPr>
          <w:rFonts w:ascii="Cambria-Italic" w:hAnsi="Cambria-Italic" w:cs="Cambria-Italic"/>
          <w:i w:val="1"/>
          <w:iCs w:val="1"/>
        </w:rPr>
      </w:pPr>
      <w:r w:rsidRPr="29CAF279" w:rsidR="00A10D9F">
        <w:rPr>
          <w:rFonts w:ascii="Cambria" w:hAnsi="Cambria" w:cs="Cambria"/>
        </w:rPr>
        <w:t xml:space="preserve">Library cards really are not free of charge even for cardholders who live in or own property in Oklahoma City or Oklahoma County. </w:t>
      </w:r>
      <w:r w:rsidRPr="29CAF279" w:rsidR="00A10D9F">
        <w:rPr>
          <w:rFonts w:ascii="Cambria" w:hAnsi="Cambria" w:cs="Cambria"/>
        </w:rPr>
        <w:t xml:space="preserve">The </w:t>
      </w:r>
      <w:r w:rsidRPr="29CAF279" w:rsidR="00A10D9F">
        <w:rPr>
          <w:rFonts w:ascii="Cambria-Bold" w:hAnsi="Cambria-Bold" w:cs="Cambria-Bold"/>
          <w:b w:val="1"/>
          <w:bCs w:val="1"/>
        </w:rPr>
        <w:t>Metropolitan Library System</w:t>
      </w:r>
      <w:r w:rsidRPr="29CAF279" w:rsidR="00CA7E1D">
        <w:rPr>
          <w:rFonts w:ascii="Cambria-Bold" w:hAnsi="Cambria-Bold" w:cs="Cambria-Bold"/>
          <w:b w:val="1"/>
          <w:bCs w:val="1"/>
        </w:rPr>
        <w:t xml:space="preserve"> </w:t>
      </w:r>
      <w:r w:rsidRPr="29CAF279" w:rsidR="00CA7E1D">
        <w:rPr>
          <w:rFonts w:ascii="Cambria-Bold" w:hAnsi="Cambria-Bold" w:cs="Cambria-Bold"/>
        </w:rPr>
        <w:t>is</w:t>
      </w:r>
      <w:r w:rsidRPr="29CAF279" w:rsidR="00A10D9F">
        <w:rPr>
          <w:rFonts w:ascii="Cambria" w:hAnsi="Cambria" w:cs="Cambria"/>
        </w:rPr>
        <w:t xml:space="preserve"> a city-county based organization of 19 libraries </w:t>
      </w:r>
      <w:r w:rsidRPr="29CAF279" w:rsidR="00A10D9F">
        <w:rPr>
          <w:rFonts w:ascii="Cambria-Bold" w:hAnsi="Cambria-Bold" w:cs="Cambria-Bold"/>
          <w:b w:val="1"/>
          <w:bCs w:val="1"/>
        </w:rPr>
        <w:t>serving Oklahoma City and Oklahoma County residents</w:t>
      </w:r>
      <w:r w:rsidRPr="29CAF279" w:rsidR="00A10D9F">
        <w:rPr>
          <w:rFonts w:ascii="Cambria" w:hAnsi="Cambria" w:cs="Cambria"/>
        </w:rPr>
        <w:t xml:space="preserve">. </w:t>
      </w:r>
      <w:r w:rsidRPr="29CAF279" w:rsidR="00A10D9F">
        <w:rPr>
          <w:rFonts w:ascii="Cambria-Italic" w:hAnsi="Cambria-Italic" w:cs="Cambria-Italic"/>
          <w:i w:val="1"/>
          <w:iCs w:val="1"/>
        </w:rPr>
        <w:t>[Article X, Sect. 10a, Oklahoma Constitution and Metropolitan Library Act, Title 65, Oklahoma Statutes 1991, §§ 551, et seq.]</w:t>
      </w:r>
    </w:p>
    <w:p w:rsidRPr="00B85B30" w:rsidR="00A10D9F" w:rsidP="00A10D9F" w:rsidRDefault="00A10D9F" w14:paraId="5FBC05F1" w14:textId="653E5B19">
      <w:pPr>
        <w:autoSpaceDE w:val="0"/>
        <w:autoSpaceDN w:val="0"/>
        <w:adjustRightInd w:val="0"/>
        <w:spacing w:line="240" w:lineRule="auto"/>
        <w:rPr>
          <w:rFonts w:ascii="Cambria" w:hAnsi="Cambria" w:cs="Cambria"/>
        </w:rPr>
      </w:pPr>
      <w:r w:rsidRPr="00B85B30">
        <w:rPr>
          <w:rFonts w:ascii="Cambria" w:hAnsi="Cambria" w:cs="Cambria"/>
        </w:rPr>
        <w:t>Operating costs are funded through ad valorem taxes from Oklahoma City and Oklahoma County residents. The Metropolitan Library System receives no sales tax dollars for operating costs; nor do we receive ad valorem funding from other counties. The “Annual Fee Card” was established as a way of extending service to people living outside our service area while still being fair to those in our primary service area.</w:t>
      </w:r>
    </w:p>
    <w:p w:rsidRPr="00B85B30" w:rsidR="00A10D9F" w:rsidP="00A10D9F" w:rsidRDefault="00A10D9F" w14:paraId="4B3CEAA2" w14:textId="77777777">
      <w:pPr>
        <w:autoSpaceDE w:val="0"/>
        <w:autoSpaceDN w:val="0"/>
        <w:adjustRightInd w:val="0"/>
        <w:spacing w:line="240" w:lineRule="auto"/>
        <w:rPr>
          <w:rFonts w:ascii="Cambria-BoldItalic" w:hAnsi="Cambria-BoldItalic" w:cs="Cambria-BoldItalic"/>
          <w:b/>
          <w:bCs/>
          <w:i/>
          <w:iCs/>
        </w:rPr>
      </w:pPr>
      <w:r w:rsidRPr="00B85B30">
        <w:rPr>
          <w:rFonts w:ascii="Cambria-BoldItalic" w:hAnsi="Cambria-BoldItalic" w:cs="Cambria-BoldItalic"/>
          <w:b/>
          <w:bCs/>
          <w:i/>
          <w:iCs/>
        </w:rPr>
        <w:t>So How Do I Get an Annual Fee Card?</w:t>
      </w:r>
    </w:p>
    <w:p w:rsidRPr="00B85B30" w:rsidR="00A10D9F" w:rsidP="00A10D9F" w:rsidRDefault="00A10D9F" w14:paraId="753A5BB5" w14:textId="56865DCC" w14:noSpellErr="1">
      <w:pPr>
        <w:autoSpaceDE w:val="0"/>
        <w:autoSpaceDN w:val="0"/>
        <w:adjustRightInd w:val="0"/>
        <w:spacing w:line="240" w:lineRule="auto"/>
        <w:rPr>
          <w:rFonts w:ascii="Cambria" w:hAnsi="Cambria" w:cs="Cambria"/>
        </w:rPr>
      </w:pPr>
      <w:r w:rsidRPr="29CAF279" w:rsidR="00A10D9F">
        <w:rPr>
          <w:rFonts w:ascii="Cambria" w:hAnsi="Cambria" w:cs="Cambria"/>
        </w:rPr>
        <w:t xml:space="preserve">When applying for any type of library card, </w:t>
      </w:r>
      <w:r w:rsidRPr="29CAF279" w:rsidR="00B85B30">
        <w:rPr>
          <w:rFonts w:ascii="Cambria-Italic" w:hAnsi="Cambria-Italic" w:cs="Cambria-Italic"/>
          <w:i w:val="1"/>
          <w:iCs w:val="1"/>
        </w:rPr>
        <w:t>one</w:t>
      </w:r>
      <w:r w:rsidRPr="29CAF279" w:rsidR="00A10D9F">
        <w:rPr>
          <w:rFonts w:ascii="Cambria-Italic" w:hAnsi="Cambria-Italic" w:cs="Cambria-Italic"/>
          <w:i w:val="1"/>
          <w:iCs w:val="1"/>
        </w:rPr>
        <w:t xml:space="preserve"> form of I.D. </w:t>
      </w:r>
      <w:r w:rsidRPr="29CAF279" w:rsidR="00B85B30">
        <w:rPr>
          <w:rFonts w:ascii="Cambria-Italic" w:hAnsi="Cambria-Italic" w:cs="Cambria-Italic"/>
        </w:rPr>
        <w:t>is</w:t>
      </w:r>
      <w:r w:rsidRPr="29CAF279" w:rsidR="00A10D9F">
        <w:rPr>
          <w:rFonts w:ascii="Cambria" w:hAnsi="Cambria" w:cs="Cambria"/>
        </w:rPr>
        <w:t xml:space="preserve"> required, which must have your </w:t>
      </w:r>
      <w:r w:rsidRPr="29CAF279" w:rsidR="00A10D9F">
        <w:rPr>
          <w:rFonts w:ascii="Cambria-Italic" w:hAnsi="Cambria-Italic" w:cs="Cambria-Italic"/>
          <w:i w:val="1"/>
          <w:iCs w:val="1"/>
        </w:rPr>
        <w:t>current street address</w:t>
      </w:r>
      <w:r w:rsidRPr="29CAF279" w:rsidR="00A10D9F">
        <w:rPr>
          <w:rFonts w:ascii="Cambria" w:hAnsi="Cambria" w:cs="Cambria"/>
        </w:rPr>
        <w:t xml:space="preserve">. Examples of identification accepted are a driver license with current street address, personal check with current street address, voter ID, county ad valorem property </w:t>
      </w:r>
      <w:r w:rsidRPr="29CAF279" w:rsidR="00A10D9F">
        <w:rPr>
          <w:rFonts w:ascii="Cambria" w:hAnsi="Cambria" w:cs="Cambria"/>
        </w:rPr>
        <w:t>tax statement</w:t>
      </w:r>
      <w:r w:rsidRPr="29CAF279" w:rsidR="00CA7E1D">
        <w:rPr>
          <w:rFonts w:ascii="Cambria" w:hAnsi="Cambria" w:cs="Cambria"/>
        </w:rPr>
        <w:t xml:space="preserve"> or a recent piece of mail with your name and address</w:t>
      </w:r>
      <w:r w:rsidRPr="29CAF279" w:rsidR="00A10D9F">
        <w:rPr>
          <w:rFonts w:ascii="Cambria" w:hAnsi="Cambria" w:cs="Cambria"/>
        </w:rPr>
        <w:t>.</w:t>
      </w:r>
    </w:p>
    <w:p w:rsidR="00B85B30" w:rsidP="00A10D9F" w:rsidRDefault="002D0CB4" w14:paraId="2B259002" w14:textId="7CF1E3FE">
      <w:pPr>
        <w:autoSpaceDE w:val="0"/>
        <w:autoSpaceDN w:val="0"/>
        <w:adjustRightInd w:val="0"/>
        <w:spacing w:line="240" w:lineRule="auto"/>
        <w:rPr>
          <w:rFonts w:ascii="Cambria" w:hAnsi="Cambria" w:cs="Cambria"/>
        </w:rPr>
      </w:pPr>
      <w:r>
        <w:rPr>
          <w:rFonts w:ascii="Cambria" w:hAnsi="Cambria" w:cs="Cambria"/>
        </w:rPr>
        <w:pict w14:anchorId="66C4781D">
          <v:rect id="_x0000_i1025" style="width:0;height:1.5pt" o:hr="t" o:hrstd="t" o:hralign="center" fillcolor="#a0a0a0" stroked="f"/>
        </w:pict>
      </w:r>
    </w:p>
    <w:p w:rsidRPr="00B85B30" w:rsidR="00A10D9F" w:rsidP="00A10D9F" w:rsidRDefault="00A10D9F" w14:paraId="722B8113" w14:textId="1BD768DA">
      <w:pPr>
        <w:autoSpaceDE w:val="0"/>
        <w:autoSpaceDN w:val="0"/>
        <w:adjustRightInd w:val="0"/>
        <w:spacing w:line="240" w:lineRule="auto"/>
        <w:rPr>
          <w:rFonts w:ascii="Cambria" w:hAnsi="Cambria" w:cs="Cambria"/>
        </w:rPr>
      </w:pPr>
      <w:r w:rsidRPr="00B85B30">
        <w:rPr>
          <w:rFonts w:ascii="Cambria" w:hAnsi="Cambria" w:cs="Cambria"/>
        </w:rPr>
        <w:t xml:space="preserve">If you still have questions, please feel free to contact </w:t>
      </w:r>
      <w:r w:rsidR="00BD0CF4">
        <w:rPr>
          <w:rFonts w:ascii="Cambria" w:hAnsi="Cambria" w:cs="Cambria"/>
        </w:rPr>
        <w:t xml:space="preserve">us </w:t>
      </w:r>
      <w:r w:rsidR="00FF65AD">
        <w:rPr>
          <w:rFonts w:ascii="Cambria" w:hAnsi="Cambria" w:cs="Cambria"/>
        </w:rPr>
        <w:t xml:space="preserve">by phone </w:t>
      </w:r>
      <w:r w:rsidR="00BD0CF4">
        <w:rPr>
          <w:rFonts w:ascii="Cambria" w:hAnsi="Cambria" w:cs="Cambria"/>
        </w:rPr>
        <w:t xml:space="preserve">at </w:t>
      </w:r>
      <w:r w:rsidR="00B17EC5">
        <w:rPr>
          <w:rFonts w:ascii="Cambria" w:hAnsi="Cambria" w:cs="Cambria"/>
        </w:rPr>
        <w:t xml:space="preserve">405-231-8650 or </w:t>
      </w:r>
      <w:r w:rsidR="00B15D49">
        <w:rPr>
          <w:rFonts w:ascii="Cambria" w:hAnsi="Cambria" w:cs="Cambria"/>
        </w:rPr>
        <w:t xml:space="preserve">through our website at </w:t>
      </w:r>
      <w:hyperlink w:history="1" r:id="rId10">
        <w:r w:rsidRPr="004E7718" w:rsidR="00B15D49">
          <w:rPr>
            <w:rStyle w:val="Hyperlink"/>
            <w:rFonts w:ascii="Cambria" w:hAnsi="Cambria" w:cs="Cambria"/>
          </w:rPr>
          <w:t>https://www.metrolibrary.org/contact-us/email</w:t>
        </w:r>
      </w:hyperlink>
      <w:r w:rsidR="00B15D49">
        <w:rPr>
          <w:rFonts w:ascii="Cambria" w:hAnsi="Cambria" w:cs="Cambria"/>
        </w:rPr>
        <w:t xml:space="preserve">. </w:t>
      </w:r>
    </w:p>
    <w:p w:rsidRPr="00B85B30" w:rsidR="00D539F5" w:rsidP="00A10D9F" w:rsidRDefault="00A10D9F" w14:paraId="4F7E42CF" w14:textId="0A03BA14">
      <w:r w:rsidRPr="00B85B30">
        <w:rPr>
          <w:rFonts w:ascii="Cambria-BoldItalic" w:hAnsi="Cambria-BoldItalic" w:cs="Cambria-BoldItalic"/>
          <w:b/>
          <w:bCs/>
          <w:i/>
          <w:iCs/>
        </w:rPr>
        <w:t>Thank You!</w:t>
      </w:r>
    </w:p>
    <w:sectPr w:rsidRPr="00B85B30" w:rsidR="00D539F5" w:rsidSect="00B85B30">
      <w:pgSz w:w="12240" w:h="15840" w:orient="portrait"/>
      <w:pgMar w:top="1440" w:right="1080" w:bottom="1440" w:left="108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Bold">
    <w:altName w:val="Cambria"/>
    <w:panose1 w:val="00000000000000000000"/>
    <w:charset w:val="00"/>
    <w:family w:val="auto"/>
    <w:notTrueType/>
    <w:pitch w:val="default"/>
    <w:sig w:usb0="00000003" w:usb1="00000000" w:usb2="00000000" w:usb3="00000000" w:csb0="00000001" w:csb1="00000000"/>
  </w:font>
  <w:font w:name="Cambria-BoldItalic">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Italic">
    <w:altName w:val="Cambria"/>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9103CD"/>
    <w:multiLevelType w:val="hybridMultilevel"/>
    <w:tmpl w:val="F6188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AA7984"/>
    <w:multiLevelType w:val="hybridMultilevel"/>
    <w:tmpl w:val="EBBC1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9F"/>
    <w:rsid w:val="002057E2"/>
    <w:rsid w:val="0021049D"/>
    <w:rsid w:val="002857DD"/>
    <w:rsid w:val="002D0CB4"/>
    <w:rsid w:val="00436CD5"/>
    <w:rsid w:val="005C4CE4"/>
    <w:rsid w:val="00A10D9F"/>
    <w:rsid w:val="00B15D49"/>
    <w:rsid w:val="00B17EC5"/>
    <w:rsid w:val="00B85B30"/>
    <w:rsid w:val="00BD0CF4"/>
    <w:rsid w:val="00C53D87"/>
    <w:rsid w:val="00CA7E1D"/>
    <w:rsid w:val="00CB1698"/>
    <w:rsid w:val="00CD2363"/>
    <w:rsid w:val="00FF65AD"/>
    <w:rsid w:val="29CAF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35E38"/>
  <w15:chartTrackingRefBased/>
  <w15:docId w15:val="{14446622-6554-4460-AD0F-8EDD6522B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85B3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10D9F"/>
    <w:pPr>
      <w:ind w:left="720"/>
      <w:contextualSpacing/>
    </w:pPr>
  </w:style>
  <w:style w:type="character" w:styleId="Hyperlink">
    <w:name w:val="Hyperlink"/>
    <w:basedOn w:val="DefaultParagraphFont"/>
    <w:uiPriority w:val="99"/>
    <w:unhideWhenUsed/>
    <w:rsid w:val="00B15D49"/>
    <w:rPr>
      <w:color w:val="0563C1" w:themeColor="hyperlink"/>
      <w:u w:val="single"/>
    </w:rPr>
  </w:style>
  <w:style w:type="character" w:styleId="UnresolvedMention">
    <w:name w:val="Unresolved Mention"/>
    <w:basedOn w:val="DefaultParagraphFont"/>
    <w:uiPriority w:val="99"/>
    <w:semiHidden/>
    <w:unhideWhenUsed/>
    <w:rsid w:val="00B15D49"/>
    <w:rPr>
      <w:color w:val="605E5C"/>
      <w:shd w:val="clear" w:color="auto" w:fill="E1DFDD"/>
    </w:rPr>
  </w:style>
  <w:style w:type="character" w:styleId="CommentReference">
    <w:name w:val="annotation reference"/>
    <w:basedOn w:val="DefaultParagraphFont"/>
    <w:uiPriority w:val="99"/>
    <w:semiHidden/>
    <w:unhideWhenUsed/>
    <w:rsid w:val="00CD2363"/>
    <w:rPr>
      <w:sz w:val="16"/>
      <w:szCs w:val="16"/>
    </w:rPr>
  </w:style>
  <w:style w:type="paragraph" w:styleId="CommentText">
    <w:name w:val="annotation text"/>
    <w:basedOn w:val="Normal"/>
    <w:link w:val="CommentTextChar"/>
    <w:uiPriority w:val="99"/>
    <w:semiHidden/>
    <w:unhideWhenUsed/>
    <w:rsid w:val="00CD2363"/>
    <w:pPr>
      <w:spacing w:line="240" w:lineRule="auto"/>
    </w:pPr>
    <w:rPr>
      <w:sz w:val="20"/>
      <w:szCs w:val="20"/>
    </w:rPr>
  </w:style>
  <w:style w:type="character" w:styleId="CommentTextChar" w:customStyle="1">
    <w:name w:val="Comment Text Char"/>
    <w:basedOn w:val="DefaultParagraphFont"/>
    <w:link w:val="CommentText"/>
    <w:uiPriority w:val="99"/>
    <w:semiHidden/>
    <w:rsid w:val="00CD2363"/>
    <w:rPr>
      <w:sz w:val="20"/>
      <w:szCs w:val="20"/>
    </w:rPr>
  </w:style>
  <w:style w:type="paragraph" w:styleId="CommentSubject">
    <w:name w:val="annotation subject"/>
    <w:basedOn w:val="CommentText"/>
    <w:next w:val="CommentText"/>
    <w:link w:val="CommentSubjectChar"/>
    <w:uiPriority w:val="99"/>
    <w:semiHidden/>
    <w:unhideWhenUsed/>
    <w:rsid w:val="00CD2363"/>
    <w:rPr>
      <w:b/>
      <w:bCs/>
    </w:rPr>
  </w:style>
  <w:style w:type="character" w:styleId="CommentSubjectChar" w:customStyle="1">
    <w:name w:val="Comment Subject Char"/>
    <w:basedOn w:val="CommentTextChar"/>
    <w:link w:val="CommentSubject"/>
    <w:uiPriority w:val="99"/>
    <w:semiHidden/>
    <w:rsid w:val="00CD23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microsoft.com/office/2016/09/relationships/commentsIds" Target="commentsIds.xml" Id="rId8" /><Relationship Type="http://schemas.openxmlformats.org/officeDocument/2006/relationships/theme" Target="theme/theme1.xml" Id="rId13" /><Relationship Type="http://schemas.openxmlformats.org/officeDocument/2006/relationships/styles" Target="styles.xml" Id="rId3" /><Relationship Type="http://schemas.microsoft.com/office/2011/relationships/commentsExtended" Target="commentsExtended.xml" Id="rId7" /><Relationship Type="http://schemas.microsoft.com/office/2011/relationships/people" Target="peop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yperlink" Target="https://www.metrolibrary.org/contact-us/email" TargetMode="External" Id="rId10" /><Relationship Type="http://schemas.openxmlformats.org/officeDocument/2006/relationships/settings" Target="settings.xml" Id="rId4" /><Relationship Type="http://schemas.openxmlformats.org/officeDocument/2006/relationships/customXml" Target="../customXml/item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47E94FDCF1F4D4F8B4F323008774A2D" ma:contentTypeVersion="12" ma:contentTypeDescription="Create a new document." ma:contentTypeScope="" ma:versionID="8d1ac69ac078e18ac05226c279de2fd7">
  <xsd:schema xmlns:xsd="http://www.w3.org/2001/XMLSchema" xmlns:xs="http://www.w3.org/2001/XMLSchema" xmlns:p="http://schemas.microsoft.com/office/2006/metadata/properties" xmlns:ns2="dbc0dc11-bd3c-4fa2-9d21-b3bb7d238960" xmlns:ns3="995c34d7-333d-4a74-b2b1-e81ffc88f1f7" targetNamespace="http://schemas.microsoft.com/office/2006/metadata/properties" ma:root="true" ma:fieldsID="c34ee551d5035d1bf57f4b597a3d3756" ns2:_="" ns3:_="">
    <xsd:import namespace="dbc0dc11-bd3c-4fa2-9d21-b3bb7d238960"/>
    <xsd:import namespace="995c34d7-333d-4a74-b2b1-e81ffc88f1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OCR"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0dc11-bd3c-4fa2-9d21-b3bb7d23896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5c34d7-333d-4a74-b2b1-e81ffc88f1f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E1FFF-F144-4283-ADD5-8DE30FE056BF}">
  <ds:schemaRefs>
    <ds:schemaRef ds:uri="http://schemas.openxmlformats.org/officeDocument/2006/bibliography"/>
  </ds:schemaRefs>
</ds:datastoreItem>
</file>

<file path=customXml/itemProps2.xml><?xml version="1.0" encoding="utf-8"?>
<ds:datastoreItem xmlns:ds="http://schemas.openxmlformats.org/officeDocument/2006/customXml" ds:itemID="{C2DC1862-01CA-43EE-B373-698DE85BF786}"/>
</file>

<file path=customXml/itemProps3.xml><?xml version="1.0" encoding="utf-8"?>
<ds:datastoreItem xmlns:ds="http://schemas.openxmlformats.org/officeDocument/2006/customXml" ds:itemID="{A921364F-DE99-49B6-8A6F-6B4D48E037F2}"/>
</file>

<file path=customXml/itemProps4.xml><?xml version="1.0" encoding="utf-8"?>
<ds:datastoreItem xmlns:ds="http://schemas.openxmlformats.org/officeDocument/2006/customXml" ds:itemID="{BABC9272-46F6-40D4-8A2B-5A4376443E1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Sump-Crethar</dc:creator>
  <cp:keywords/>
  <dc:description/>
  <cp:lastModifiedBy>Nicole Sump-Crethar</cp:lastModifiedBy>
  <cp:revision>4</cp:revision>
  <dcterms:created xsi:type="dcterms:W3CDTF">2021-11-16T18:39:00Z</dcterms:created>
  <dcterms:modified xsi:type="dcterms:W3CDTF">2021-11-16T19:22:56Z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0x010100C47E94FDCF1F4D4F8B4F323008774A2D</vt:lpwstr>
  </property>
</Properties>
</file>