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FD526" w14:textId="2BCFD434" w:rsidR="0089631E" w:rsidRPr="00E5080F" w:rsidRDefault="00845382" w:rsidP="00E5080F">
      <w:pPr>
        <w:spacing w:after="120" w:line="240" w:lineRule="auto"/>
        <w:rPr>
          <w:rFonts w:ascii="Arial" w:eastAsiaTheme="minorEastAsia" w:hAnsi="Arial" w:cs="Arial"/>
          <w:color w:val="000000" w:themeColor="text1"/>
        </w:rPr>
      </w:pPr>
      <w:r w:rsidRPr="00E5080F">
        <w:rPr>
          <w:rFonts w:ascii="Arial" w:eastAsiaTheme="minorEastAsia" w:hAnsi="Arial" w:cs="Arial"/>
        </w:rPr>
        <w:t>F</w:t>
      </w:r>
      <w:r w:rsidR="0089631E" w:rsidRPr="00E5080F">
        <w:rPr>
          <w:rFonts w:ascii="Arial" w:eastAsiaTheme="minorEastAsia" w:hAnsi="Arial" w:cs="Arial"/>
        </w:rPr>
        <w:t>acility</w:t>
      </w:r>
      <w:r w:rsidR="00781014" w:rsidRPr="00E5080F">
        <w:rPr>
          <w:rFonts w:ascii="Arial" w:eastAsiaTheme="minorEastAsia" w:hAnsi="Arial" w:cs="Arial"/>
        </w:rPr>
        <w:t xml:space="preserve"> concerns</w:t>
      </w:r>
      <w:r w:rsidR="0089631E" w:rsidRPr="00E5080F">
        <w:rPr>
          <w:rFonts w:ascii="Arial" w:eastAsiaTheme="minorEastAsia" w:hAnsi="Arial" w:cs="Arial"/>
        </w:rPr>
        <w:t>,</w:t>
      </w:r>
      <w:r w:rsidRPr="00E5080F">
        <w:rPr>
          <w:rFonts w:ascii="Arial" w:eastAsiaTheme="minorEastAsia" w:hAnsi="Arial" w:cs="Arial"/>
        </w:rPr>
        <w:t xml:space="preserve"> operational issues</w:t>
      </w:r>
      <w:r w:rsidR="0089631E" w:rsidRPr="00E5080F">
        <w:rPr>
          <w:rFonts w:ascii="Arial" w:eastAsiaTheme="minorEastAsia" w:hAnsi="Arial" w:cs="Arial"/>
        </w:rPr>
        <w:t>,</w:t>
      </w:r>
      <w:r w:rsidRPr="00E5080F">
        <w:rPr>
          <w:rFonts w:ascii="Arial" w:eastAsiaTheme="minorEastAsia" w:hAnsi="Arial" w:cs="Arial"/>
        </w:rPr>
        <w:t xml:space="preserve"> or utility outages may necessitate </w:t>
      </w:r>
      <w:r w:rsidR="00A674E4" w:rsidRPr="00E5080F">
        <w:rPr>
          <w:rFonts w:ascii="Arial" w:eastAsiaTheme="minorEastAsia" w:hAnsi="Arial" w:cs="Arial"/>
        </w:rPr>
        <w:t>temporar</w:t>
      </w:r>
      <w:r w:rsidR="00D710EC" w:rsidRPr="00E5080F">
        <w:rPr>
          <w:rFonts w:ascii="Arial" w:eastAsiaTheme="minorEastAsia" w:hAnsi="Arial" w:cs="Arial"/>
        </w:rPr>
        <w:t>il</w:t>
      </w:r>
      <w:r w:rsidR="00A674E4" w:rsidRPr="00E5080F">
        <w:rPr>
          <w:rFonts w:ascii="Arial" w:eastAsiaTheme="minorEastAsia" w:hAnsi="Arial" w:cs="Arial"/>
        </w:rPr>
        <w:t xml:space="preserve">y </w:t>
      </w:r>
      <w:r w:rsidR="0089631E" w:rsidRPr="00E5080F">
        <w:rPr>
          <w:rFonts w:ascii="Arial" w:eastAsiaTheme="minorEastAsia" w:hAnsi="Arial" w:cs="Arial"/>
        </w:rPr>
        <w:t xml:space="preserve">closing </w:t>
      </w:r>
      <w:r w:rsidRPr="00E5080F">
        <w:rPr>
          <w:rFonts w:ascii="Arial" w:eastAsiaTheme="minorEastAsia" w:hAnsi="Arial" w:cs="Arial"/>
        </w:rPr>
        <w:t>one or more of our facilities</w:t>
      </w:r>
      <w:r w:rsidR="00786067" w:rsidRPr="00E5080F">
        <w:rPr>
          <w:rFonts w:ascii="Arial" w:eastAsiaTheme="minorEastAsia" w:hAnsi="Arial" w:cs="Arial"/>
        </w:rPr>
        <w:t xml:space="preserve"> until the situation is corrected</w:t>
      </w:r>
      <w:r w:rsidR="000B5EE0" w:rsidRPr="00E5080F">
        <w:rPr>
          <w:rFonts w:ascii="Arial" w:eastAsiaTheme="minorEastAsia" w:hAnsi="Arial" w:cs="Arial"/>
        </w:rPr>
        <w:t xml:space="preserve">. </w:t>
      </w:r>
      <w:r w:rsidR="000659FC" w:rsidRPr="00E5080F">
        <w:rPr>
          <w:rFonts w:ascii="Arial" w:eastAsiaTheme="minorEastAsia" w:hAnsi="Arial" w:cs="Arial"/>
        </w:rPr>
        <w:t>T</w:t>
      </w:r>
      <w:r w:rsidR="00142022" w:rsidRPr="00E5080F">
        <w:rPr>
          <w:rFonts w:ascii="Arial" w:eastAsiaTheme="minorEastAsia" w:hAnsi="Arial" w:cs="Arial"/>
          <w:color w:val="000000"/>
        </w:rPr>
        <w:t xml:space="preserve">he </w:t>
      </w:r>
      <w:r w:rsidR="58DC4FC0" w:rsidRPr="00E5080F">
        <w:rPr>
          <w:rFonts w:ascii="Arial" w:eastAsiaTheme="minorEastAsia" w:hAnsi="Arial" w:cs="Arial"/>
          <w:color w:val="000000"/>
        </w:rPr>
        <w:t>e</w:t>
      </w:r>
      <w:r w:rsidR="00142022" w:rsidRPr="00E5080F">
        <w:rPr>
          <w:rFonts w:ascii="Arial" w:eastAsiaTheme="minorEastAsia" w:hAnsi="Arial" w:cs="Arial"/>
          <w:color w:val="000000"/>
        </w:rPr>
        <w:t xml:space="preserve">xecutive </w:t>
      </w:r>
      <w:r w:rsidR="58DC4FC0" w:rsidRPr="00E5080F">
        <w:rPr>
          <w:rFonts w:ascii="Arial" w:eastAsiaTheme="minorEastAsia" w:hAnsi="Arial" w:cs="Arial"/>
          <w:color w:val="000000"/>
        </w:rPr>
        <w:t>d</w:t>
      </w:r>
      <w:r w:rsidR="00142022" w:rsidRPr="00E5080F">
        <w:rPr>
          <w:rFonts w:ascii="Arial" w:eastAsiaTheme="minorEastAsia" w:hAnsi="Arial" w:cs="Arial"/>
          <w:color w:val="000000"/>
        </w:rPr>
        <w:t xml:space="preserve">irector delegates responsibility </w:t>
      </w:r>
      <w:r w:rsidR="000659FC" w:rsidRPr="00E5080F">
        <w:rPr>
          <w:rFonts w:ascii="Arial" w:eastAsiaTheme="minorEastAsia" w:hAnsi="Arial" w:cs="Arial"/>
          <w:color w:val="000000"/>
        </w:rPr>
        <w:t xml:space="preserve">for the decision to close or remain open </w:t>
      </w:r>
      <w:r w:rsidRPr="00E5080F">
        <w:rPr>
          <w:rFonts w:ascii="Arial" w:eastAsiaTheme="minorEastAsia" w:hAnsi="Arial" w:cs="Arial"/>
          <w:color w:val="000000"/>
        </w:rPr>
        <w:t xml:space="preserve">to </w:t>
      </w:r>
      <w:r w:rsidR="00142022" w:rsidRPr="00E5080F">
        <w:rPr>
          <w:rFonts w:ascii="Arial" w:eastAsiaTheme="minorEastAsia" w:hAnsi="Arial" w:cs="Arial"/>
          <w:color w:val="000000"/>
        </w:rPr>
        <w:t xml:space="preserve">the </w:t>
      </w:r>
      <w:r w:rsidR="0E095640" w:rsidRPr="00E5080F">
        <w:rPr>
          <w:rFonts w:ascii="Arial" w:eastAsiaTheme="minorEastAsia" w:hAnsi="Arial" w:cs="Arial"/>
          <w:color w:val="000000"/>
        </w:rPr>
        <w:t>l</w:t>
      </w:r>
      <w:r w:rsidR="00142022" w:rsidRPr="00E5080F">
        <w:rPr>
          <w:rFonts w:ascii="Arial" w:eastAsiaTheme="minorEastAsia" w:hAnsi="Arial" w:cs="Arial"/>
          <w:color w:val="000000"/>
        </w:rPr>
        <w:t xml:space="preserve">ibrary </w:t>
      </w:r>
      <w:r w:rsidR="0E095640" w:rsidRPr="00E5080F">
        <w:rPr>
          <w:rFonts w:ascii="Arial" w:eastAsiaTheme="minorEastAsia" w:hAnsi="Arial" w:cs="Arial"/>
          <w:color w:val="000000"/>
        </w:rPr>
        <w:t>m</w:t>
      </w:r>
      <w:r w:rsidR="00142022" w:rsidRPr="00E5080F">
        <w:rPr>
          <w:rFonts w:ascii="Arial" w:eastAsiaTheme="minorEastAsia" w:hAnsi="Arial" w:cs="Arial"/>
          <w:color w:val="000000"/>
        </w:rPr>
        <w:t>anager</w:t>
      </w:r>
      <w:r w:rsidR="00532BE0" w:rsidRPr="00E5080F">
        <w:rPr>
          <w:rFonts w:ascii="Arial" w:eastAsiaTheme="minorEastAsia" w:hAnsi="Arial" w:cs="Arial"/>
          <w:color w:val="000000"/>
        </w:rPr>
        <w:t xml:space="preserve"> </w:t>
      </w:r>
      <w:r w:rsidR="0089631E" w:rsidRPr="00E5080F">
        <w:rPr>
          <w:rFonts w:ascii="Arial" w:eastAsiaTheme="minorEastAsia" w:hAnsi="Arial" w:cs="Arial"/>
          <w:color w:val="000000"/>
        </w:rPr>
        <w:t>who will consult</w:t>
      </w:r>
      <w:r w:rsidR="00532BE0" w:rsidRPr="00E5080F">
        <w:rPr>
          <w:rFonts w:ascii="Arial" w:eastAsiaTheme="minorEastAsia" w:hAnsi="Arial" w:cs="Arial"/>
          <w:color w:val="000000"/>
        </w:rPr>
        <w:t xml:space="preserve"> with </w:t>
      </w:r>
      <w:r w:rsidR="006855E1" w:rsidRPr="00E5080F">
        <w:rPr>
          <w:rFonts w:ascii="Arial" w:eastAsiaTheme="minorEastAsia" w:hAnsi="Arial" w:cs="Arial"/>
          <w:color w:val="000000"/>
        </w:rPr>
        <w:t>a</w:t>
      </w:r>
      <w:r w:rsidR="00532BE0" w:rsidRPr="00E5080F">
        <w:rPr>
          <w:rFonts w:ascii="Arial" w:eastAsiaTheme="minorEastAsia" w:hAnsi="Arial" w:cs="Arial"/>
          <w:color w:val="000000"/>
        </w:rPr>
        <w:t xml:space="preserve"> </w:t>
      </w:r>
      <w:r w:rsidR="0E095640" w:rsidRPr="00E5080F">
        <w:rPr>
          <w:rFonts w:ascii="Arial" w:eastAsiaTheme="minorEastAsia" w:hAnsi="Arial" w:cs="Arial"/>
          <w:color w:val="000000"/>
        </w:rPr>
        <w:t>s</w:t>
      </w:r>
      <w:r w:rsidR="006855E1" w:rsidRPr="00E5080F">
        <w:rPr>
          <w:rFonts w:ascii="Arial" w:eastAsiaTheme="minorEastAsia" w:hAnsi="Arial" w:cs="Arial"/>
          <w:color w:val="000000"/>
        </w:rPr>
        <w:t xml:space="preserve">enior </w:t>
      </w:r>
      <w:r w:rsidR="0E095640" w:rsidRPr="00E5080F">
        <w:rPr>
          <w:rFonts w:ascii="Arial" w:eastAsiaTheme="minorEastAsia" w:hAnsi="Arial" w:cs="Arial"/>
          <w:color w:val="000000"/>
        </w:rPr>
        <w:t>m</w:t>
      </w:r>
      <w:r w:rsidR="006855E1" w:rsidRPr="00E5080F">
        <w:rPr>
          <w:rFonts w:ascii="Arial" w:eastAsiaTheme="minorEastAsia" w:hAnsi="Arial" w:cs="Arial"/>
          <w:color w:val="000000"/>
        </w:rPr>
        <w:t xml:space="preserve">anager of </w:t>
      </w:r>
      <w:r w:rsidR="0E095640" w:rsidRPr="00E5080F">
        <w:rPr>
          <w:rFonts w:ascii="Arial" w:eastAsiaTheme="minorEastAsia" w:hAnsi="Arial" w:cs="Arial"/>
          <w:color w:val="000000"/>
        </w:rPr>
        <w:t>l</w:t>
      </w:r>
      <w:r w:rsidR="006855E1" w:rsidRPr="00E5080F">
        <w:rPr>
          <w:rFonts w:ascii="Arial" w:eastAsiaTheme="minorEastAsia" w:hAnsi="Arial" w:cs="Arial"/>
          <w:color w:val="000000"/>
        </w:rPr>
        <w:t>ibraries</w:t>
      </w:r>
      <w:r w:rsidR="00532BE0" w:rsidRPr="00E5080F">
        <w:rPr>
          <w:rFonts w:ascii="Arial" w:eastAsiaTheme="minorEastAsia" w:hAnsi="Arial" w:cs="Arial"/>
          <w:color w:val="000000"/>
        </w:rPr>
        <w:t xml:space="preserve"> and/or </w:t>
      </w:r>
      <w:r w:rsidR="000B5EE0" w:rsidRPr="00E5080F">
        <w:rPr>
          <w:rFonts w:ascii="Arial" w:eastAsiaTheme="minorEastAsia" w:hAnsi="Arial" w:cs="Arial"/>
          <w:color w:val="000000"/>
        </w:rPr>
        <w:t xml:space="preserve">the </w:t>
      </w:r>
      <w:r w:rsidR="0E095640" w:rsidRPr="00E5080F">
        <w:rPr>
          <w:rFonts w:ascii="Arial" w:eastAsiaTheme="minorEastAsia" w:hAnsi="Arial" w:cs="Arial"/>
          <w:color w:val="000000"/>
        </w:rPr>
        <w:t>c</w:t>
      </w:r>
      <w:r w:rsidR="00532BE0" w:rsidRPr="00E5080F">
        <w:rPr>
          <w:rFonts w:ascii="Arial" w:eastAsiaTheme="minorEastAsia" w:hAnsi="Arial" w:cs="Arial"/>
          <w:color w:val="000000"/>
        </w:rPr>
        <w:t xml:space="preserve">hief </w:t>
      </w:r>
      <w:r w:rsidR="0E095640" w:rsidRPr="00E5080F">
        <w:rPr>
          <w:rFonts w:ascii="Arial" w:eastAsiaTheme="minorEastAsia" w:hAnsi="Arial" w:cs="Arial"/>
          <w:color w:val="000000"/>
        </w:rPr>
        <w:t>l</w:t>
      </w:r>
      <w:r w:rsidR="00532BE0" w:rsidRPr="00E5080F">
        <w:rPr>
          <w:rFonts w:ascii="Arial" w:eastAsiaTheme="minorEastAsia" w:hAnsi="Arial" w:cs="Arial"/>
          <w:color w:val="000000"/>
        </w:rPr>
        <w:t xml:space="preserve">ibrary </w:t>
      </w:r>
      <w:r w:rsidR="0E095640" w:rsidRPr="00E5080F">
        <w:rPr>
          <w:rFonts w:ascii="Arial" w:eastAsiaTheme="minorEastAsia" w:hAnsi="Arial" w:cs="Arial"/>
          <w:color w:val="000000"/>
        </w:rPr>
        <w:t>o</w:t>
      </w:r>
      <w:r w:rsidR="00532BE0" w:rsidRPr="00E5080F">
        <w:rPr>
          <w:rFonts w:ascii="Arial" w:eastAsiaTheme="minorEastAsia" w:hAnsi="Arial" w:cs="Arial"/>
          <w:color w:val="000000"/>
        </w:rPr>
        <w:t>fficer</w:t>
      </w:r>
      <w:r w:rsidR="00142022" w:rsidRPr="00E5080F">
        <w:rPr>
          <w:rFonts w:ascii="Arial" w:eastAsiaTheme="minorEastAsia" w:hAnsi="Arial" w:cs="Arial"/>
          <w:color w:val="000000"/>
        </w:rPr>
        <w:t>.</w:t>
      </w:r>
      <w:r w:rsidR="0089631E" w:rsidRPr="00E5080F">
        <w:rPr>
          <w:rFonts w:ascii="Arial" w:eastAsiaTheme="minorEastAsia" w:hAnsi="Arial" w:cs="Arial"/>
          <w:color w:val="000000"/>
        </w:rPr>
        <w:t xml:space="preserve"> </w:t>
      </w:r>
    </w:p>
    <w:p w14:paraId="503C7ADD" w14:textId="771CA885" w:rsidR="00150E09" w:rsidRPr="00E5080F" w:rsidRDefault="00656231" w:rsidP="00E5080F">
      <w:pPr>
        <w:spacing w:after="120" w:line="240" w:lineRule="auto"/>
        <w:rPr>
          <w:rFonts w:ascii="Arial" w:eastAsiaTheme="minorEastAsia" w:hAnsi="Arial" w:cs="Arial"/>
          <w:color w:val="000000" w:themeColor="text1"/>
        </w:rPr>
      </w:pPr>
      <w:r w:rsidRPr="00E5080F">
        <w:rPr>
          <w:rFonts w:ascii="Arial" w:eastAsiaTheme="minorEastAsia" w:hAnsi="Arial" w:cs="Arial"/>
          <w:color w:val="000000"/>
        </w:rPr>
        <w:t xml:space="preserve">A decision to close a library </w:t>
      </w:r>
      <w:r w:rsidR="00D710EC" w:rsidRPr="00E5080F">
        <w:rPr>
          <w:rFonts w:ascii="Arial" w:eastAsiaTheme="minorEastAsia" w:hAnsi="Arial" w:cs="Arial"/>
          <w:color w:val="000000"/>
        </w:rPr>
        <w:t>is</w:t>
      </w:r>
      <w:r w:rsidRPr="00E5080F">
        <w:rPr>
          <w:rFonts w:ascii="Arial" w:eastAsiaTheme="minorEastAsia" w:hAnsi="Arial" w:cs="Arial"/>
          <w:color w:val="000000"/>
        </w:rPr>
        <w:t xml:space="preserve"> made after </w:t>
      </w:r>
      <w:r w:rsidR="007E3AD5" w:rsidRPr="00E5080F">
        <w:rPr>
          <w:rFonts w:ascii="Arial" w:eastAsiaTheme="minorEastAsia" w:hAnsi="Arial" w:cs="Arial"/>
          <w:color w:val="000000"/>
        </w:rPr>
        <w:t xml:space="preserve">reviewing information from the on-site local library management team member and </w:t>
      </w:r>
      <w:r w:rsidRPr="00E5080F">
        <w:rPr>
          <w:rFonts w:ascii="Arial" w:eastAsiaTheme="minorEastAsia" w:hAnsi="Arial" w:cs="Arial"/>
          <w:color w:val="000000"/>
        </w:rPr>
        <w:t xml:space="preserve">considering </w:t>
      </w:r>
      <w:r w:rsidR="000659FC" w:rsidRPr="00E5080F">
        <w:rPr>
          <w:rFonts w:ascii="Arial" w:eastAsiaTheme="minorEastAsia" w:hAnsi="Arial" w:cs="Arial"/>
          <w:color w:val="000000"/>
        </w:rPr>
        <w:t>all known</w:t>
      </w:r>
      <w:r w:rsidRPr="00E5080F">
        <w:rPr>
          <w:rFonts w:ascii="Arial" w:eastAsiaTheme="minorEastAsia" w:hAnsi="Arial" w:cs="Arial"/>
          <w:color w:val="000000"/>
        </w:rPr>
        <w:t xml:space="preserve"> factors</w:t>
      </w:r>
      <w:r w:rsidR="00781014" w:rsidRPr="00E5080F">
        <w:rPr>
          <w:rFonts w:ascii="Arial" w:eastAsiaTheme="minorEastAsia" w:hAnsi="Arial" w:cs="Arial"/>
          <w:color w:val="000000"/>
        </w:rPr>
        <w:t>,</w:t>
      </w:r>
      <w:r w:rsidRPr="00E5080F">
        <w:rPr>
          <w:rFonts w:ascii="Arial" w:eastAsiaTheme="minorEastAsia" w:hAnsi="Arial" w:cs="Arial"/>
          <w:color w:val="000000"/>
        </w:rPr>
        <w:t xml:space="preserve"> including</w:t>
      </w:r>
      <w:r w:rsidR="00150E09" w:rsidRPr="00E5080F">
        <w:rPr>
          <w:rFonts w:ascii="Arial" w:eastAsiaTheme="minorEastAsia" w:hAnsi="Arial" w:cs="Arial"/>
          <w:color w:val="000000"/>
        </w:rPr>
        <w:t>:</w:t>
      </w:r>
    </w:p>
    <w:p w14:paraId="54A1B435" w14:textId="7937DD95" w:rsidR="001C7900" w:rsidRPr="00E5080F" w:rsidRDefault="001C7900" w:rsidP="001C7900">
      <w:pPr>
        <w:pStyle w:val="ListParagraph"/>
        <w:numPr>
          <w:ilvl w:val="0"/>
          <w:numId w:val="8"/>
        </w:numPr>
        <w:spacing w:after="120" w:line="240" w:lineRule="auto"/>
        <w:rPr>
          <w:rFonts w:ascii="Arial" w:eastAsiaTheme="minorEastAsia" w:hAnsi="Arial" w:cs="Arial"/>
          <w:color w:val="000000" w:themeColor="text1"/>
        </w:rPr>
      </w:pPr>
      <w:r w:rsidRPr="00E5080F">
        <w:rPr>
          <w:rFonts w:ascii="Arial" w:eastAsiaTheme="minorEastAsia" w:hAnsi="Arial" w:cs="Arial"/>
          <w:color w:val="000000"/>
        </w:rPr>
        <w:t>i</w:t>
      </w:r>
      <w:r w:rsidR="00407618">
        <w:rPr>
          <w:rFonts w:ascii="Arial" w:eastAsiaTheme="minorEastAsia" w:hAnsi="Arial" w:cs="Arial"/>
          <w:color w:val="000000"/>
        </w:rPr>
        <w:t>nput from Maintenance and/or IT</w:t>
      </w:r>
    </w:p>
    <w:p w14:paraId="102E80F5" w14:textId="4321FC3C" w:rsidR="00150E09" w:rsidRPr="00E5080F" w:rsidRDefault="00656231" w:rsidP="00E5080F">
      <w:pPr>
        <w:pStyle w:val="ListParagraph"/>
        <w:numPr>
          <w:ilvl w:val="0"/>
          <w:numId w:val="8"/>
        </w:numPr>
        <w:spacing w:after="120" w:line="240" w:lineRule="auto"/>
        <w:rPr>
          <w:rFonts w:ascii="Arial" w:eastAsiaTheme="minorEastAsia" w:hAnsi="Arial" w:cs="Arial"/>
          <w:color w:val="000000" w:themeColor="text1"/>
        </w:rPr>
      </w:pPr>
      <w:r w:rsidRPr="00E5080F">
        <w:rPr>
          <w:rFonts w:ascii="Arial" w:eastAsiaTheme="minorEastAsia" w:hAnsi="Arial" w:cs="Arial"/>
          <w:color w:val="000000"/>
        </w:rPr>
        <w:t>the exact nature of the operational or facility failure</w:t>
      </w:r>
    </w:p>
    <w:p w14:paraId="12E7A3C9" w14:textId="69196FB2" w:rsidR="00150E09" w:rsidRPr="00E5080F" w:rsidRDefault="00656231" w:rsidP="00E5080F">
      <w:pPr>
        <w:pStyle w:val="ListParagraph"/>
        <w:numPr>
          <w:ilvl w:val="0"/>
          <w:numId w:val="8"/>
        </w:numPr>
        <w:spacing w:after="120" w:line="240" w:lineRule="auto"/>
        <w:rPr>
          <w:rFonts w:ascii="Arial" w:eastAsiaTheme="minorEastAsia" w:hAnsi="Arial" w:cs="Arial"/>
          <w:color w:val="000000" w:themeColor="text1"/>
        </w:rPr>
      </w:pPr>
      <w:r w:rsidRPr="00E5080F">
        <w:rPr>
          <w:rFonts w:ascii="Arial" w:eastAsiaTheme="minorEastAsia" w:hAnsi="Arial" w:cs="Arial"/>
          <w:color w:val="000000"/>
        </w:rPr>
        <w:t>the time of day (daylight or after sundown)</w:t>
      </w:r>
    </w:p>
    <w:p w14:paraId="017CB86E" w14:textId="77777777" w:rsidR="00B60652" w:rsidRPr="00E5080F" w:rsidRDefault="00656231" w:rsidP="00E5080F">
      <w:pPr>
        <w:pStyle w:val="ListParagraph"/>
        <w:numPr>
          <w:ilvl w:val="0"/>
          <w:numId w:val="8"/>
        </w:numPr>
        <w:spacing w:after="120" w:line="240" w:lineRule="auto"/>
        <w:rPr>
          <w:rFonts w:ascii="Arial" w:eastAsiaTheme="minorEastAsia" w:hAnsi="Arial" w:cs="Arial"/>
          <w:color w:val="000000" w:themeColor="text1"/>
        </w:rPr>
      </w:pPr>
      <w:r w:rsidRPr="00E5080F">
        <w:rPr>
          <w:rFonts w:ascii="Arial" w:eastAsiaTheme="minorEastAsia" w:hAnsi="Arial" w:cs="Arial"/>
          <w:color w:val="000000"/>
        </w:rPr>
        <w:t>outside temperature</w:t>
      </w:r>
    </w:p>
    <w:p w14:paraId="5BB3BB73" w14:textId="4E232021" w:rsidR="00150E09" w:rsidRPr="00E5080F" w:rsidRDefault="0032386D" w:rsidP="00E5080F">
      <w:pPr>
        <w:pStyle w:val="ListParagraph"/>
        <w:numPr>
          <w:ilvl w:val="0"/>
          <w:numId w:val="8"/>
        </w:numPr>
        <w:spacing w:after="120" w:line="240" w:lineRule="auto"/>
        <w:rPr>
          <w:rFonts w:ascii="Arial" w:eastAsiaTheme="minorEastAsia" w:hAnsi="Arial" w:cs="Arial"/>
          <w:color w:val="000000" w:themeColor="text1"/>
        </w:rPr>
      </w:pPr>
      <w:r w:rsidRPr="00E5080F">
        <w:rPr>
          <w:rFonts w:ascii="Arial" w:eastAsiaTheme="minorEastAsia" w:hAnsi="Arial" w:cs="Arial"/>
          <w:color w:val="000000"/>
        </w:rPr>
        <w:t>the number of</w:t>
      </w:r>
      <w:r w:rsidR="00656231" w:rsidRPr="00E5080F">
        <w:rPr>
          <w:rFonts w:ascii="Arial" w:eastAsiaTheme="minorEastAsia" w:hAnsi="Arial" w:cs="Arial"/>
          <w:color w:val="000000"/>
        </w:rPr>
        <w:t xml:space="preserve"> operating hours remain</w:t>
      </w:r>
      <w:r w:rsidRPr="00E5080F">
        <w:rPr>
          <w:rFonts w:ascii="Arial" w:eastAsiaTheme="minorEastAsia" w:hAnsi="Arial" w:cs="Arial"/>
          <w:color w:val="000000"/>
        </w:rPr>
        <w:t>ing that</w:t>
      </w:r>
      <w:r w:rsidR="00656231" w:rsidRPr="00E5080F">
        <w:rPr>
          <w:rFonts w:ascii="Arial" w:eastAsiaTheme="minorEastAsia" w:hAnsi="Arial" w:cs="Arial"/>
          <w:color w:val="000000"/>
        </w:rPr>
        <w:t xml:space="preserve"> day</w:t>
      </w:r>
    </w:p>
    <w:p w14:paraId="44C8AE58" w14:textId="253C2DD3" w:rsidR="00150E09" w:rsidRPr="00E5080F" w:rsidRDefault="004C5CF0" w:rsidP="00E5080F">
      <w:pPr>
        <w:pStyle w:val="ListParagraph"/>
        <w:numPr>
          <w:ilvl w:val="0"/>
          <w:numId w:val="8"/>
        </w:numPr>
        <w:spacing w:after="120" w:line="240" w:lineRule="auto"/>
        <w:rPr>
          <w:rFonts w:ascii="Arial" w:eastAsiaTheme="minorEastAsia" w:hAnsi="Arial" w:cs="Arial"/>
          <w:color w:val="000000" w:themeColor="text1"/>
        </w:rPr>
      </w:pPr>
      <w:r w:rsidRPr="00E5080F">
        <w:rPr>
          <w:rFonts w:ascii="Arial" w:eastAsiaTheme="minorEastAsia" w:hAnsi="Arial" w:cs="Arial"/>
          <w:color w:val="000000"/>
        </w:rPr>
        <w:t>any</w:t>
      </w:r>
      <w:r w:rsidR="00A674E4" w:rsidRPr="00E5080F">
        <w:rPr>
          <w:rFonts w:ascii="Arial" w:eastAsiaTheme="minorEastAsia" w:hAnsi="Arial" w:cs="Arial"/>
          <w:color w:val="000000"/>
        </w:rPr>
        <w:t xml:space="preserve"> information from utility provider on expected timeframe for restoration</w:t>
      </w:r>
    </w:p>
    <w:p w14:paraId="767B56CE" w14:textId="326C32A2" w:rsidR="00150E09" w:rsidRPr="00407618" w:rsidRDefault="00027471" w:rsidP="00E5080F">
      <w:pPr>
        <w:pStyle w:val="ListParagraph"/>
        <w:numPr>
          <w:ilvl w:val="0"/>
          <w:numId w:val="8"/>
        </w:numPr>
        <w:spacing w:after="120" w:line="240" w:lineRule="auto"/>
        <w:rPr>
          <w:rFonts w:ascii="Arial" w:eastAsiaTheme="minorEastAsia" w:hAnsi="Arial" w:cs="Arial"/>
          <w:color w:val="000000" w:themeColor="text1"/>
        </w:rPr>
      </w:pPr>
      <w:r w:rsidRPr="00E5080F">
        <w:rPr>
          <w:rFonts w:ascii="Arial" w:eastAsiaTheme="minorEastAsia" w:hAnsi="Arial" w:cs="Arial"/>
          <w:color w:val="000000"/>
        </w:rPr>
        <w:t>proximity of nearby restroom facilities</w:t>
      </w:r>
    </w:p>
    <w:p w14:paraId="5566EF00" w14:textId="7D82032A" w:rsidR="0089631E" w:rsidRPr="00E5080F" w:rsidRDefault="0032386D" w:rsidP="00E5080F">
      <w:pPr>
        <w:spacing w:after="120" w:line="240" w:lineRule="auto"/>
        <w:rPr>
          <w:rFonts w:ascii="Arial" w:eastAsiaTheme="minorEastAsia" w:hAnsi="Arial" w:cs="Arial"/>
          <w:color w:val="000000" w:themeColor="text1"/>
        </w:rPr>
      </w:pPr>
      <w:r w:rsidRPr="00E5080F">
        <w:rPr>
          <w:rFonts w:ascii="Arial" w:eastAsiaTheme="minorEastAsia" w:hAnsi="Arial" w:cs="Arial"/>
          <w:color w:val="000000"/>
        </w:rPr>
        <w:t xml:space="preserve">Note: </w:t>
      </w:r>
      <w:r w:rsidRPr="00E5080F">
        <w:rPr>
          <w:rFonts w:ascii="Arial" w:eastAsiaTheme="minorEastAsia" w:hAnsi="Arial" w:cs="Arial"/>
          <w:color w:val="000000"/>
          <w:shd w:val="clear" w:color="auto" w:fill="FFFFFF"/>
        </w:rPr>
        <w:t xml:space="preserve">Evacuations due to emergency concerns such as threats of fire, tornado, </w:t>
      </w:r>
      <w:r w:rsidR="00150E09" w:rsidRPr="00E5080F">
        <w:rPr>
          <w:rFonts w:ascii="Arial" w:eastAsiaTheme="minorEastAsia" w:hAnsi="Arial" w:cs="Arial"/>
          <w:color w:val="000000"/>
          <w:shd w:val="clear" w:color="auto" w:fill="FFFFFF"/>
        </w:rPr>
        <w:t xml:space="preserve">bomb, </w:t>
      </w:r>
      <w:r w:rsidRPr="00E5080F">
        <w:rPr>
          <w:rFonts w:ascii="Arial" w:eastAsiaTheme="minorEastAsia" w:hAnsi="Arial" w:cs="Arial"/>
          <w:color w:val="000000"/>
          <w:shd w:val="clear" w:color="auto" w:fill="FFFFFF"/>
        </w:rPr>
        <w:t>etc. will follow authorities' instructions.</w:t>
      </w:r>
      <w:r w:rsidR="00C70128" w:rsidRPr="00E5080F">
        <w:rPr>
          <w:rFonts w:ascii="Arial" w:eastAsiaTheme="minorEastAsia" w:hAnsi="Arial" w:cs="Arial"/>
          <w:color w:val="000000"/>
          <w:shd w:val="clear" w:color="auto" w:fill="FFFFFF"/>
        </w:rPr>
        <w:t xml:space="preserve"> Operational issues, such as insufficient staff reporting to work, are addressed immediately by the manager or his/her designee.</w:t>
      </w:r>
    </w:p>
    <w:p w14:paraId="70959778" w14:textId="532BED88" w:rsidR="00786067" w:rsidRPr="00E5080F" w:rsidRDefault="0032386D" w:rsidP="00E5080F">
      <w:pPr>
        <w:spacing w:after="120" w:line="240" w:lineRule="auto"/>
        <w:textAlignment w:val="center"/>
        <w:rPr>
          <w:rFonts w:ascii="Arial" w:eastAsiaTheme="minorEastAsia" w:hAnsi="Arial" w:cs="Arial"/>
          <w:color w:val="000000" w:themeColor="text1"/>
        </w:rPr>
      </w:pPr>
      <w:r w:rsidRPr="00E5080F">
        <w:rPr>
          <w:rFonts w:ascii="Arial" w:eastAsiaTheme="minorEastAsia" w:hAnsi="Arial" w:cs="Arial"/>
          <w:color w:val="000000"/>
        </w:rPr>
        <w:t xml:space="preserve">Utility outages can affect electricity, water, air conditioning, heat, </w:t>
      </w:r>
      <w:r w:rsidR="002A4517" w:rsidRPr="00E5080F">
        <w:rPr>
          <w:rFonts w:ascii="Arial" w:eastAsiaTheme="minorEastAsia" w:hAnsi="Arial" w:cs="Arial"/>
          <w:color w:val="000000"/>
        </w:rPr>
        <w:t xml:space="preserve">sewage, and </w:t>
      </w:r>
      <w:r w:rsidR="00485998" w:rsidRPr="00E5080F">
        <w:rPr>
          <w:rFonts w:ascii="Arial" w:eastAsiaTheme="minorEastAsia" w:hAnsi="Arial" w:cs="Arial"/>
          <w:color w:val="000000"/>
        </w:rPr>
        <w:t>data circuits/computers</w:t>
      </w:r>
      <w:r w:rsidR="002A4517" w:rsidRPr="00E5080F">
        <w:rPr>
          <w:rFonts w:ascii="Arial" w:eastAsiaTheme="minorEastAsia" w:hAnsi="Arial" w:cs="Arial"/>
          <w:color w:val="000000"/>
        </w:rPr>
        <w:t xml:space="preserve">. </w:t>
      </w:r>
      <w:r w:rsidR="0089631E" w:rsidRPr="00E5080F">
        <w:rPr>
          <w:rFonts w:ascii="Arial" w:eastAsiaTheme="minorEastAsia" w:hAnsi="Arial" w:cs="Arial"/>
          <w:color w:val="000000"/>
        </w:rPr>
        <w:t xml:space="preserve">The following </w:t>
      </w:r>
      <w:r w:rsidR="0085297B" w:rsidRPr="00E5080F">
        <w:rPr>
          <w:rFonts w:ascii="Arial" w:eastAsiaTheme="minorEastAsia" w:hAnsi="Arial" w:cs="Arial"/>
          <w:color w:val="000000"/>
        </w:rPr>
        <w:t>conditions</w:t>
      </w:r>
      <w:r w:rsidR="00786067" w:rsidRPr="00E5080F">
        <w:rPr>
          <w:rFonts w:ascii="Arial" w:eastAsiaTheme="minorEastAsia" w:hAnsi="Arial" w:cs="Arial"/>
          <w:color w:val="000000"/>
        </w:rPr>
        <w:t xml:space="preserve"> are intende</w:t>
      </w:r>
      <w:r w:rsidRPr="00E5080F">
        <w:rPr>
          <w:rFonts w:ascii="Arial" w:eastAsiaTheme="minorEastAsia" w:hAnsi="Arial" w:cs="Arial"/>
          <w:color w:val="000000"/>
        </w:rPr>
        <w:t xml:space="preserve">d to serve as a </w:t>
      </w:r>
      <w:r w:rsidR="00786067" w:rsidRPr="00E5080F">
        <w:rPr>
          <w:rFonts w:ascii="Arial" w:eastAsiaTheme="minorEastAsia" w:hAnsi="Arial" w:cs="Arial"/>
          <w:color w:val="000000"/>
        </w:rPr>
        <w:t>guide</w:t>
      </w:r>
      <w:r w:rsidR="00EE6628" w:rsidRPr="00E5080F">
        <w:rPr>
          <w:rFonts w:ascii="Arial" w:eastAsiaTheme="minorEastAsia" w:hAnsi="Arial" w:cs="Arial"/>
          <w:color w:val="000000"/>
        </w:rPr>
        <w:t xml:space="preserve"> in decision making</w:t>
      </w:r>
      <w:r w:rsidR="00786067" w:rsidRPr="00E5080F">
        <w:rPr>
          <w:rFonts w:ascii="Arial" w:eastAsiaTheme="minorEastAsia" w:hAnsi="Arial" w:cs="Arial"/>
          <w:color w:val="000000"/>
        </w:rPr>
        <w:t>, not a</w:t>
      </w:r>
      <w:r w:rsidR="00E72619" w:rsidRPr="00E5080F">
        <w:rPr>
          <w:rFonts w:ascii="Arial" w:eastAsiaTheme="minorEastAsia" w:hAnsi="Arial" w:cs="Arial"/>
          <w:color w:val="000000"/>
        </w:rPr>
        <w:t xml:space="preserve"> prompt for an automatic response</w:t>
      </w:r>
      <w:r w:rsidR="00786067" w:rsidRPr="00E5080F">
        <w:rPr>
          <w:rFonts w:ascii="Arial" w:eastAsiaTheme="minorEastAsia" w:hAnsi="Arial" w:cs="Arial"/>
          <w:color w:val="000000"/>
        </w:rPr>
        <w:t>.</w:t>
      </w:r>
    </w:p>
    <w:p w14:paraId="6E3E5B39" w14:textId="5CCE9049" w:rsidR="0085297B" w:rsidRPr="00E5080F" w:rsidRDefault="00B7503E" w:rsidP="00E5080F">
      <w:pPr>
        <w:numPr>
          <w:ilvl w:val="0"/>
          <w:numId w:val="6"/>
        </w:numPr>
        <w:spacing w:after="120" w:line="240" w:lineRule="auto"/>
        <w:textAlignment w:val="center"/>
        <w:rPr>
          <w:rFonts w:ascii="Arial" w:eastAsiaTheme="minorEastAsia" w:hAnsi="Arial" w:cs="Arial"/>
          <w:color w:val="000000" w:themeColor="text1"/>
        </w:rPr>
      </w:pPr>
      <w:r w:rsidRPr="00E5080F">
        <w:rPr>
          <w:rFonts w:ascii="Arial" w:eastAsiaTheme="minorEastAsia" w:hAnsi="Arial" w:cs="Arial"/>
          <w:color w:val="000000"/>
          <w:shd w:val="clear" w:color="auto" w:fill="FFFFFF"/>
        </w:rPr>
        <w:t>Extreme t</w:t>
      </w:r>
      <w:r w:rsidR="00C70128" w:rsidRPr="00E5080F">
        <w:rPr>
          <w:rFonts w:ascii="Arial" w:eastAsiaTheme="minorEastAsia" w:hAnsi="Arial" w:cs="Arial"/>
          <w:color w:val="000000"/>
          <w:shd w:val="clear" w:color="auto" w:fill="FFFFFF"/>
        </w:rPr>
        <w:t>emperatures</w:t>
      </w:r>
      <w:r w:rsidR="188A4737" w:rsidRPr="00E5080F">
        <w:rPr>
          <w:rFonts w:ascii="Arial" w:eastAsiaTheme="minorEastAsia" w:hAnsi="Arial" w:cs="Arial"/>
          <w:color w:val="000000"/>
          <w:shd w:val="clear" w:color="auto" w:fill="FFFFFF"/>
        </w:rPr>
        <w:t xml:space="preserve"> in the library</w:t>
      </w:r>
      <w:r w:rsidRPr="00E5080F">
        <w:rPr>
          <w:rFonts w:ascii="Arial" w:eastAsiaTheme="minorEastAsia" w:hAnsi="Arial" w:cs="Arial"/>
          <w:color w:val="000000"/>
          <w:shd w:val="clear" w:color="auto" w:fill="FFFFFF"/>
        </w:rPr>
        <w:t>: Temperatures</w:t>
      </w:r>
      <w:r w:rsidR="00C70128" w:rsidRPr="00E5080F">
        <w:rPr>
          <w:rFonts w:ascii="Arial" w:eastAsiaTheme="minorEastAsia" w:hAnsi="Arial" w:cs="Arial"/>
          <w:color w:val="000000"/>
          <w:shd w:val="clear" w:color="auto" w:fill="FFFFFF"/>
        </w:rPr>
        <w:t xml:space="preserve"> of less than 58 degrees or greater than 86 degrees sustained for one hour </w:t>
      </w:r>
      <w:r w:rsidRPr="00E5080F">
        <w:rPr>
          <w:rFonts w:ascii="Arial" w:eastAsiaTheme="minorEastAsia" w:hAnsi="Arial" w:cs="Arial"/>
          <w:color w:val="000000"/>
          <w:shd w:val="clear" w:color="auto" w:fill="FFFFFF"/>
        </w:rPr>
        <w:t xml:space="preserve">regardless of daylight </w:t>
      </w:r>
      <w:r w:rsidR="00C70128" w:rsidRPr="00E5080F">
        <w:rPr>
          <w:rFonts w:ascii="Arial" w:eastAsiaTheme="minorEastAsia" w:hAnsi="Arial" w:cs="Arial"/>
          <w:color w:val="000000"/>
          <w:shd w:val="clear" w:color="auto" w:fill="FFFFFF"/>
        </w:rPr>
        <w:t xml:space="preserve">may justify closing the library. These temperatures are 10 degrees above/below the OSHA recommended thermal comfort range of 68-76. (Source: </w:t>
      </w:r>
      <w:hyperlink r:id="rId10" w:history="1">
        <w:r w:rsidR="00C70128" w:rsidRPr="00E5080F">
          <w:rPr>
            <w:rStyle w:val="Hyperlink"/>
            <w:rFonts w:ascii="Arial" w:eastAsiaTheme="minorEastAsia" w:hAnsi="Arial" w:cs="Arial"/>
            <w:shd w:val="clear" w:color="auto" w:fill="FFFFFF"/>
          </w:rPr>
          <w:t>OSHA Policy on Indoor Air Quality</w:t>
        </w:r>
      </w:hyperlink>
      <w:r w:rsidR="00C70128" w:rsidRPr="00E5080F">
        <w:rPr>
          <w:rFonts w:ascii="Arial" w:eastAsiaTheme="minorEastAsia" w:hAnsi="Arial" w:cs="Arial"/>
          <w:color w:val="000000"/>
          <w:shd w:val="clear" w:color="auto" w:fill="FFFFFF"/>
        </w:rPr>
        <w:t>). The manager or his</w:t>
      </w:r>
      <w:r w:rsidR="00BA2536" w:rsidRPr="00E5080F">
        <w:rPr>
          <w:rFonts w:ascii="Arial" w:eastAsiaTheme="minorEastAsia" w:hAnsi="Arial" w:cs="Arial"/>
          <w:color w:val="000000"/>
          <w:shd w:val="clear" w:color="auto" w:fill="FFFFFF"/>
        </w:rPr>
        <w:t xml:space="preserve"> </w:t>
      </w:r>
      <w:r w:rsidR="00C70128" w:rsidRPr="00E5080F">
        <w:rPr>
          <w:rFonts w:ascii="Arial" w:eastAsiaTheme="minorEastAsia" w:hAnsi="Arial" w:cs="Arial"/>
          <w:color w:val="000000"/>
          <w:shd w:val="clear" w:color="auto" w:fill="FFFFFF"/>
        </w:rPr>
        <w:t>/her designee will assess the temperature within the public area using a thermometer</w:t>
      </w:r>
      <w:r w:rsidR="00407618">
        <w:rPr>
          <w:rFonts w:ascii="Arial" w:eastAsiaTheme="minorEastAsia" w:hAnsi="Arial" w:cs="Arial"/>
          <w:color w:val="000000"/>
          <w:shd w:val="clear" w:color="auto" w:fill="FFFFFF"/>
        </w:rPr>
        <w:t xml:space="preserve"> supplied by Maintenance</w:t>
      </w:r>
      <w:r w:rsidR="00C70128" w:rsidRPr="00E5080F">
        <w:rPr>
          <w:rFonts w:ascii="Arial" w:eastAsiaTheme="minorEastAsia" w:hAnsi="Arial" w:cs="Arial"/>
          <w:color w:val="000000"/>
          <w:shd w:val="clear" w:color="auto" w:fill="FFFFFF"/>
        </w:rPr>
        <w:t>.</w:t>
      </w:r>
    </w:p>
    <w:p w14:paraId="45E13087" w14:textId="55F08CE5" w:rsidR="00A674E4" w:rsidRPr="00E5080F" w:rsidRDefault="00CE559F" w:rsidP="00E5080F">
      <w:pPr>
        <w:numPr>
          <w:ilvl w:val="0"/>
          <w:numId w:val="6"/>
        </w:numPr>
        <w:spacing w:after="120" w:line="240" w:lineRule="auto"/>
        <w:textAlignment w:val="center"/>
        <w:rPr>
          <w:rFonts w:ascii="Arial" w:eastAsiaTheme="minorEastAsia" w:hAnsi="Arial" w:cs="Arial"/>
          <w:color w:val="000000" w:themeColor="text1"/>
        </w:rPr>
      </w:pPr>
      <w:r w:rsidRPr="00E5080F">
        <w:rPr>
          <w:rFonts w:ascii="Arial" w:eastAsiaTheme="minorEastAsia" w:hAnsi="Arial" w:cs="Arial"/>
          <w:color w:val="000000"/>
          <w:shd w:val="clear" w:color="auto" w:fill="FFFFFF"/>
        </w:rPr>
        <w:t>L</w:t>
      </w:r>
      <w:r w:rsidR="00A674E4" w:rsidRPr="00E5080F">
        <w:rPr>
          <w:rFonts w:ascii="Arial" w:eastAsiaTheme="minorEastAsia" w:hAnsi="Arial" w:cs="Arial"/>
          <w:color w:val="000000"/>
          <w:shd w:val="clear" w:color="auto" w:fill="FFFFFF"/>
        </w:rPr>
        <w:t>oss of electricity</w:t>
      </w:r>
      <w:r w:rsidR="00B7503E" w:rsidRPr="00E5080F">
        <w:rPr>
          <w:rFonts w:ascii="Arial" w:eastAsiaTheme="minorEastAsia" w:hAnsi="Arial" w:cs="Arial"/>
          <w:color w:val="000000"/>
          <w:shd w:val="clear" w:color="auto" w:fill="FFFFFF"/>
        </w:rPr>
        <w:t xml:space="preserve"> occurring d</w:t>
      </w:r>
      <w:r w:rsidR="0085297B" w:rsidRPr="00E5080F">
        <w:rPr>
          <w:rFonts w:ascii="Arial" w:eastAsiaTheme="minorEastAsia" w:hAnsi="Arial" w:cs="Arial"/>
          <w:color w:val="000000"/>
          <w:shd w:val="clear" w:color="auto" w:fill="FFFFFF"/>
        </w:rPr>
        <w:t>uring</w:t>
      </w:r>
      <w:r w:rsidR="0089631E" w:rsidRPr="00E5080F">
        <w:rPr>
          <w:rFonts w:ascii="Arial" w:eastAsiaTheme="minorEastAsia" w:hAnsi="Arial" w:cs="Arial"/>
          <w:color w:val="000000"/>
          <w:shd w:val="clear" w:color="auto" w:fill="FFFFFF"/>
        </w:rPr>
        <w:t xml:space="preserve"> daylight</w:t>
      </w:r>
      <w:r w:rsidR="003F0E6C" w:rsidRPr="00E5080F">
        <w:rPr>
          <w:rFonts w:ascii="Arial" w:eastAsiaTheme="minorEastAsia" w:hAnsi="Arial" w:cs="Arial"/>
          <w:color w:val="000000"/>
          <w:shd w:val="clear" w:color="auto" w:fill="FFFFFF"/>
        </w:rPr>
        <w:t xml:space="preserve"> ho</w:t>
      </w:r>
      <w:r w:rsidR="002703DD" w:rsidRPr="00E5080F">
        <w:rPr>
          <w:rFonts w:ascii="Arial" w:eastAsiaTheme="minorEastAsia" w:hAnsi="Arial" w:cs="Arial"/>
          <w:color w:val="000000"/>
          <w:shd w:val="clear" w:color="auto" w:fill="FFFFFF"/>
        </w:rPr>
        <w:t>urs</w:t>
      </w:r>
      <w:r w:rsidRPr="00E5080F">
        <w:rPr>
          <w:rFonts w:ascii="Arial" w:eastAsiaTheme="minorEastAsia" w:hAnsi="Arial" w:cs="Arial"/>
          <w:color w:val="000000"/>
          <w:shd w:val="clear" w:color="auto" w:fill="FFFFFF"/>
        </w:rPr>
        <w:t xml:space="preserve"> which impacts operations</w:t>
      </w:r>
      <w:r w:rsidR="00B7503E" w:rsidRPr="00E5080F">
        <w:rPr>
          <w:rFonts w:ascii="Arial" w:eastAsiaTheme="minorEastAsia" w:hAnsi="Arial" w:cs="Arial"/>
          <w:color w:val="000000"/>
          <w:shd w:val="clear" w:color="auto" w:fill="FFFFFF"/>
        </w:rPr>
        <w:t>:</w:t>
      </w:r>
      <w:r w:rsidR="002703DD" w:rsidRPr="00E5080F">
        <w:rPr>
          <w:rFonts w:ascii="Arial" w:eastAsiaTheme="minorEastAsia" w:hAnsi="Arial" w:cs="Arial"/>
          <w:color w:val="000000"/>
          <w:shd w:val="clear" w:color="auto" w:fill="FFFFFF"/>
        </w:rPr>
        <w:t xml:space="preserve"> </w:t>
      </w:r>
      <w:r w:rsidR="00B7503E" w:rsidRPr="00E5080F">
        <w:rPr>
          <w:rFonts w:ascii="Arial" w:eastAsiaTheme="minorEastAsia" w:hAnsi="Arial" w:cs="Arial"/>
          <w:color w:val="000000"/>
          <w:shd w:val="clear" w:color="auto" w:fill="FFFFFF"/>
        </w:rPr>
        <w:t>T</w:t>
      </w:r>
      <w:r w:rsidR="002703DD" w:rsidRPr="00E5080F">
        <w:rPr>
          <w:rFonts w:ascii="Arial" w:eastAsiaTheme="minorEastAsia" w:hAnsi="Arial" w:cs="Arial"/>
          <w:color w:val="000000"/>
          <w:shd w:val="clear" w:color="auto" w:fill="FFFFFF"/>
        </w:rPr>
        <w:t xml:space="preserve">he library </w:t>
      </w:r>
      <w:r w:rsidR="00786067" w:rsidRPr="00E5080F">
        <w:rPr>
          <w:rFonts w:ascii="Arial" w:eastAsiaTheme="minorEastAsia" w:hAnsi="Arial" w:cs="Arial"/>
          <w:color w:val="000000"/>
          <w:shd w:val="clear" w:color="auto" w:fill="FFFFFF"/>
        </w:rPr>
        <w:t xml:space="preserve">may close </w:t>
      </w:r>
      <w:r w:rsidR="002703DD" w:rsidRPr="00E5080F">
        <w:rPr>
          <w:rFonts w:ascii="Arial" w:eastAsiaTheme="minorEastAsia" w:hAnsi="Arial" w:cs="Arial"/>
          <w:color w:val="000000"/>
          <w:shd w:val="clear" w:color="auto" w:fill="FFFFFF"/>
        </w:rPr>
        <w:t xml:space="preserve">after </w:t>
      </w:r>
      <w:r w:rsidRPr="00E5080F">
        <w:rPr>
          <w:rFonts w:ascii="Arial" w:eastAsiaTheme="minorEastAsia" w:hAnsi="Arial" w:cs="Arial"/>
          <w:color w:val="000000"/>
          <w:shd w:val="clear" w:color="auto" w:fill="FFFFFF"/>
        </w:rPr>
        <w:t xml:space="preserve">one </w:t>
      </w:r>
      <w:r w:rsidR="00D14CAF" w:rsidRPr="00E5080F">
        <w:rPr>
          <w:rFonts w:ascii="Arial" w:eastAsiaTheme="minorEastAsia" w:hAnsi="Arial" w:cs="Arial"/>
          <w:color w:val="000000"/>
          <w:shd w:val="clear" w:color="auto" w:fill="FFFFFF"/>
        </w:rPr>
        <w:t>hour</w:t>
      </w:r>
      <w:r w:rsidR="003F0E6C" w:rsidRPr="00E5080F">
        <w:rPr>
          <w:rFonts w:ascii="Arial" w:eastAsiaTheme="minorEastAsia" w:hAnsi="Arial" w:cs="Arial"/>
          <w:color w:val="000000"/>
          <w:shd w:val="clear" w:color="auto" w:fill="FFFFFF"/>
        </w:rPr>
        <w:t xml:space="preserve"> of loss</w:t>
      </w:r>
      <w:r w:rsidR="00786067" w:rsidRPr="00E5080F">
        <w:rPr>
          <w:rFonts w:ascii="Arial" w:eastAsiaTheme="minorEastAsia" w:hAnsi="Arial" w:cs="Arial"/>
          <w:color w:val="000000"/>
          <w:shd w:val="clear" w:color="auto" w:fill="FFFFFF"/>
        </w:rPr>
        <w:t xml:space="preserve"> if </w:t>
      </w:r>
      <w:r w:rsidR="00A674E4" w:rsidRPr="00E5080F">
        <w:rPr>
          <w:rFonts w:ascii="Arial" w:eastAsiaTheme="minorEastAsia" w:hAnsi="Arial" w:cs="Arial"/>
          <w:color w:val="000000"/>
          <w:shd w:val="clear" w:color="auto" w:fill="FFFFFF"/>
        </w:rPr>
        <w:t>warranted</w:t>
      </w:r>
      <w:r w:rsidR="0089631E" w:rsidRPr="00E5080F">
        <w:rPr>
          <w:rFonts w:ascii="Arial" w:eastAsiaTheme="minorEastAsia" w:hAnsi="Arial" w:cs="Arial"/>
          <w:color w:val="000000"/>
          <w:shd w:val="clear" w:color="auto" w:fill="FFFFFF"/>
        </w:rPr>
        <w:t>.</w:t>
      </w:r>
    </w:p>
    <w:p w14:paraId="3248DB93" w14:textId="2FA76C6F" w:rsidR="003F0E6C" w:rsidRPr="00E5080F" w:rsidRDefault="00CE559F" w:rsidP="00E5080F">
      <w:pPr>
        <w:numPr>
          <w:ilvl w:val="0"/>
          <w:numId w:val="6"/>
        </w:numPr>
        <w:spacing w:after="120" w:line="240" w:lineRule="auto"/>
        <w:textAlignment w:val="center"/>
        <w:rPr>
          <w:rFonts w:ascii="Arial" w:eastAsiaTheme="minorEastAsia" w:hAnsi="Arial" w:cs="Arial"/>
          <w:color w:val="000000" w:themeColor="text1"/>
        </w:rPr>
      </w:pPr>
      <w:r w:rsidRPr="00E5080F">
        <w:rPr>
          <w:rFonts w:ascii="Arial" w:eastAsiaTheme="minorEastAsia" w:hAnsi="Arial" w:cs="Arial"/>
          <w:color w:val="000000"/>
          <w:shd w:val="clear" w:color="auto" w:fill="FFFFFF"/>
        </w:rPr>
        <w:t>L</w:t>
      </w:r>
      <w:r w:rsidR="00A674E4" w:rsidRPr="00E5080F">
        <w:rPr>
          <w:rFonts w:ascii="Arial" w:eastAsiaTheme="minorEastAsia" w:hAnsi="Arial" w:cs="Arial"/>
          <w:color w:val="000000"/>
          <w:shd w:val="clear" w:color="auto" w:fill="FFFFFF"/>
        </w:rPr>
        <w:t xml:space="preserve">oss of electricity </w:t>
      </w:r>
      <w:r w:rsidR="00B7503E" w:rsidRPr="00E5080F">
        <w:rPr>
          <w:rFonts w:ascii="Arial" w:eastAsiaTheme="minorEastAsia" w:hAnsi="Arial" w:cs="Arial"/>
          <w:color w:val="000000"/>
          <w:shd w:val="clear" w:color="auto" w:fill="FFFFFF"/>
        </w:rPr>
        <w:t>occurring whe</w:t>
      </w:r>
      <w:r w:rsidR="003F0E6C" w:rsidRPr="00E5080F">
        <w:rPr>
          <w:rFonts w:ascii="Arial" w:eastAsiaTheme="minorEastAsia" w:hAnsi="Arial" w:cs="Arial"/>
          <w:color w:val="000000"/>
          <w:shd w:val="clear" w:color="auto" w:fill="FFFFFF"/>
        </w:rPr>
        <w:t xml:space="preserve">n </w:t>
      </w:r>
      <w:r w:rsidR="00B7503E" w:rsidRPr="00E5080F">
        <w:rPr>
          <w:rFonts w:ascii="Arial" w:eastAsiaTheme="minorEastAsia" w:hAnsi="Arial" w:cs="Arial"/>
          <w:color w:val="000000"/>
          <w:shd w:val="clear" w:color="auto" w:fill="FFFFFF"/>
        </w:rPr>
        <w:t xml:space="preserve">it is </w:t>
      </w:r>
      <w:r w:rsidR="004F4D04" w:rsidRPr="00E5080F">
        <w:rPr>
          <w:rFonts w:ascii="Arial" w:eastAsiaTheme="minorEastAsia" w:hAnsi="Arial" w:cs="Arial"/>
          <w:color w:val="000000"/>
          <w:shd w:val="clear" w:color="auto" w:fill="FFFFFF"/>
        </w:rPr>
        <w:t>dark</w:t>
      </w:r>
      <w:r w:rsidRPr="00E5080F">
        <w:rPr>
          <w:rFonts w:ascii="Arial" w:eastAsiaTheme="minorEastAsia" w:hAnsi="Arial" w:cs="Arial"/>
          <w:color w:val="000000"/>
          <w:shd w:val="clear" w:color="auto" w:fill="FFFFFF"/>
        </w:rPr>
        <w:t xml:space="preserve"> which impacts operations</w:t>
      </w:r>
      <w:r w:rsidR="00B7503E" w:rsidRPr="00E5080F">
        <w:rPr>
          <w:rFonts w:ascii="Arial" w:eastAsiaTheme="minorEastAsia" w:hAnsi="Arial" w:cs="Arial"/>
          <w:color w:val="000000"/>
          <w:shd w:val="clear" w:color="auto" w:fill="FFFFFF"/>
        </w:rPr>
        <w:t>: T</w:t>
      </w:r>
      <w:r w:rsidR="004F4D04" w:rsidRPr="00E5080F">
        <w:rPr>
          <w:rFonts w:ascii="Arial" w:eastAsiaTheme="minorEastAsia" w:hAnsi="Arial" w:cs="Arial"/>
          <w:color w:val="000000"/>
          <w:shd w:val="clear" w:color="auto" w:fill="FFFFFF"/>
        </w:rPr>
        <w:t xml:space="preserve">he library </w:t>
      </w:r>
      <w:r w:rsidR="00786067" w:rsidRPr="00E5080F">
        <w:rPr>
          <w:rFonts w:ascii="Arial" w:eastAsiaTheme="minorEastAsia" w:hAnsi="Arial" w:cs="Arial"/>
          <w:color w:val="000000"/>
          <w:shd w:val="clear" w:color="auto" w:fill="FFFFFF"/>
        </w:rPr>
        <w:t xml:space="preserve">may close </w:t>
      </w:r>
      <w:r w:rsidR="00CF7D9D" w:rsidRPr="00E5080F">
        <w:rPr>
          <w:rFonts w:ascii="Arial" w:eastAsiaTheme="minorEastAsia" w:hAnsi="Arial" w:cs="Arial"/>
          <w:color w:val="000000"/>
          <w:shd w:val="clear" w:color="auto" w:fill="FFFFFF"/>
        </w:rPr>
        <w:t>after the</w:t>
      </w:r>
      <w:r w:rsidR="002A4517" w:rsidRPr="00E5080F">
        <w:rPr>
          <w:rFonts w:ascii="Arial" w:eastAsiaTheme="minorEastAsia" w:hAnsi="Arial" w:cs="Arial"/>
          <w:color w:val="000000"/>
          <w:shd w:val="clear" w:color="auto" w:fill="FFFFFF"/>
        </w:rPr>
        <w:t xml:space="preserve"> process for closing announce</w:t>
      </w:r>
      <w:bookmarkStart w:id="0" w:name="_GoBack"/>
      <w:bookmarkEnd w:id="0"/>
      <w:r w:rsidR="002A4517" w:rsidRPr="00E5080F">
        <w:rPr>
          <w:rFonts w:ascii="Arial" w:eastAsiaTheme="minorEastAsia" w:hAnsi="Arial" w:cs="Arial"/>
          <w:color w:val="000000"/>
          <w:shd w:val="clear" w:color="auto" w:fill="FFFFFF"/>
        </w:rPr>
        <w:t>ments is complete</w:t>
      </w:r>
      <w:r w:rsidR="00F96C05" w:rsidRPr="00E5080F">
        <w:rPr>
          <w:rFonts w:ascii="Arial" w:eastAsiaTheme="minorEastAsia" w:hAnsi="Arial" w:cs="Arial"/>
          <w:color w:val="000000"/>
          <w:shd w:val="clear" w:color="auto" w:fill="FFFFFF"/>
        </w:rPr>
        <w:t xml:space="preserve"> if warranted</w:t>
      </w:r>
      <w:r w:rsidR="0089631E" w:rsidRPr="00E5080F">
        <w:rPr>
          <w:rFonts w:ascii="Arial" w:eastAsiaTheme="minorEastAsia" w:hAnsi="Arial" w:cs="Arial"/>
          <w:color w:val="000000"/>
          <w:shd w:val="clear" w:color="auto" w:fill="FFFFFF"/>
        </w:rPr>
        <w:t>.</w:t>
      </w:r>
    </w:p>
    <w:p w14:paraId="064F3E46" w14:textId="71F36853" w:rsidR="00A674E4" w:rsidRPr="00E5080F" w:rsidRDefault="00CE559F" w:rsidP="00E5080F">
      <w:pPr>
        <w:pStyle w:val="ListParagraph"/>
        <w:numPr>
          <w:ilvl w:val="0"/>
          <w:numId w:val="6"/>
        </w:numPr>
        <w:spacing w:after="120" w:line="240" w:lineRule="auto"/>
        <w:textAlignment w:val="center"/>
        <w:rPr>
          <w:rFonts w:ascii="Arial" w:eastAsiaTheme="minorEastAsia" w:hAnsi="Arial" w:cs="Arial"/>
          <w:color w:val="000000" w:themeColor="text1"/>
        </w:rPr>
      </w:pPr>
      <w:r w:rsidRPr="00E5080F">
        <w:rPr>
          <w:rFonts w:ascii="Arial" w:eastAsiaTheme="minorEastAsia" w:hAnsi="Arial" w:cs="Arial"/>
          <w:color w:val="000000"/>
          <w:shd w:val="clear" w:color="auto" w:fill="FFFFFF"/>
        </w:rPr>
        <w:t xml:space="preserve">Loss of water and/or </w:t>
      </w:r>
      <w:r w:rsidR="002A4517" w:rsidRPr="00E5080F">
        <w:rPr>
          <w:rFonts w:ascii="Arial" w:eastAsiaTheme="minorEastAsia" w:hAnsi="Arial" w:cs="Arial"/>
          <w:color w:val="000000"/>
          <w:shd w:val="clear" w:color="auto" w:fill="FFFFFF"/>
        </w:rPr>
        <w:t>sewage</w:t>
      </w:r>
      <w:r w:rsidRPr="00E5080F">
        <w:rPr>
          <w:rFonts w:ascii="Arial" w:eastAsiaTheme="minorEastAsia" w:hAnsi="Arial" w:cs="Arial"/>
          <w:color w:val="000000"/>
          <w:shd w:val="clear" w:color="auto" w:fill="FFFFFF"/>
        </w:rPr>
        <w:t xml:space="preserve"> which i</w:t>
      </w:r>
      <w:r w:rsidR="00A674E4" w:rsidRPr="00E5080F">
        <w:rPr>
          <w:rFonts w:ascii="Arial" w:eastAsiaTheme="minorEastAsia" w:hAnsi="Arial" w:cs="Arial"/>
          <w:color w:val="000000"/>
          <w:shd w:val="clear" w:color="auto" w:fill="FFFFFF"/>
        </w:rPr>
        <w:t xml:space="preserve">mpacts operations: </w:t>
      </w:r>
      <w:r w:rsidR="00781014" w:rsidRPr="00E5080F">
        <w:rPr>
          <w:rFonts w:ascii="Arial" w:eastAsiaTheme="minorEastAsia" w:hAnsi="Arial" w:cs="Arial"/>
          <w:color w:val="000000"/>
          <w:shd w:val="clear" w:color="auto" w:fill="FFFFFF"/>
        </w:rPr>
        <w:t xml:space="preserve">The </w:t>
      </w:r>
      <w:r w:rsidR="00A674E4" w:rsidRPr="00E5080F">
        <w:rPr>
          <w:rFonts w:ascii="Arial" w:eastAsiaTheme="minorEastAsia" w:hAnsi="Arial" w:cs="Arial"/>
          <w:color w:val="000000"/>
          <w:shd w:val="clear" w:color="auto" w:fill="FFFFFF"/>
        </w:rPr>
        <w:t xml:space="preserve">library may close </w:t>
      </w:r>
      <w:r w:rsidR="00150E09" w:rsidRPr="00E5080F">
        <w:rPr>
          <w:rFonts w:ascii="Arial" w:eastAsiaTheme="minorEastAsia" w:hAnsi="Arial" w:cs="Arial"/>
          <w:color w:val="000000"/>
          <w:shd w:val="clear" w:color="auto" w:fill="FFFFFF"/>
        </w:rPr>
        <w:t xml:space="preserve">after </w:t>
      </w:r>
      <w:r w:rsidR="005C1B80" w:rsidRPr="00E5080F">
        <w:rPr>
          <w:rFonts w:ascii="Arial" w:eastAsiaTheme="minorEastAsia" w:hAnsi="Arial" w:cs="Arial"/>
          <w:color w:val="000000"/>
          <w:shd w:val="clear" w:color="auto" w:fill="FFFFFF"/>
        </w:rPr>
        <w:t xml:space="preserve">approximately </w:t>
      </w:r>
      <w:r w:rsidR="00150E09" w:rsidRPr="00E5080F">
        <w:rPr>
          <w:rFonts w:ascii="Arial" w:eastAsiaTheme="minorEastAsia" w:hAnsi="Arial" w:cs="Arial"/>
          <w:color w:val="000000"/>
          <w:shd w:val="clear" w:color="auto" w:fill="FFFFFF"/>
        </w:rPr>
        <w:t>30 minutes of loss as</w:t>
      </w:r>
      <w:r w:rsidR="00027471" w:rsidRPr="00E5080F">
        <w:rPr>
          <w:rFonts w:ascii="Arial" w:eastAsiaTheme="minorEastAsia" w:hAnsi="Arial" w:cs="Arial"/>
          <w:color w:val="000000"/>
          <w:shd w:val="clear" w:color="auto" w:fill="FFFFFF"/>
        </w:rPr>
        <w:t xml:space="preserve"> warranted, </w:t>
      </w:r>
      <w:r w:rsidR="00A674E4" w:rsidRPr="00E5080F">
        <w:rPr>
          <w:rFonts w:ascii="Arial" w:eastAsiaTheme="minorEastAsia" w:hAnsi="Arial" w:cs="Arial"/>
          <w:color w:val="000000"/>
          <w:shd w:val="clear" w:color="auto" w:fill="FFFFFF"/>
        </w:rPr>
        <w:t>regardless of time of day.</w:t>
      </w:r>
    </w:p>
    <w:p w14:paraId="25681959" w14:textId="00287C08" w:rsidR="0032386D" w:rsidRPr="00E5080F" w:rsidRDefault="0071687E" w:rsidP="00E5080F">
      <w:pPr>
        <w:spacing w:after="120" w:line="240" w:lineRule="auto"/>
        <w:textAlignment w:val="center"/>
        <w:rPr>
          <w:rFonts w:ascii="Arial" w:eastAsiaTheme="minorEastAsia" w:hAnsi="Arial" w:cs="Arial"/>
        </w:rPr>
      </w:pPr>
      <w:r w:rsidRPr="00E5080F">
        <w:rPr>
          <w:rFonts w:ascii="Arial" w:eastAsiaTheme="minorEastAsia" w:hAnsi="Arial" w:cs="Arial"/>
        </w:rPr>
        <w:t>N</w:t>
      </w:r>
      <w:r w:rsidR="006832AC" w:rsidRPr="00E5080F">
        <w:rPr>
          <w:rFonts w:ascii="Arial" w:eastAsiaTheme="minorEastAsia" w:hAnsi="Arial" w:cs="Arial"/>
        </w:rPr>
        <w:t>otifications and reassignment steps:</w:t>
      </w:r>
    </w:p>
    <w:p w14:paraId="2ECFF4F9" w14:textId="3A4440F7" w:rsidR="005C1B80" w:rsidRPr="00E5080F" w:rsidRDefault="00DE0326" w:rsidP="00E5080F">
      <w:pPr>
        <w:pStyle w:val="ListParagraph"/>
        <w:numPr>
          <w:ilvl w:val="0"/>
          <w:numId w:val="9"/>
        </w:numPr>
        <w:spacing w:after="120" w:line="240" w:lineRule="auto"/>
        <w:contextualSpacing w:val="0"/>
        <w:rPr>
          <w:rFonts w:ascii="Arial" w:eastAsiaTheme="minorEastAsia" w:hAnsi="Arial" w:cs="Arial"/>
        </w:rPr>
      </w:pPr>
      <w:r w:rsidRPr="00E5080F">
        <w:rPr>
          <w:rFonts w:ascii="Arial" w:eastAsiaTheme="minorEastAsia" w:hAnsi="Arial" w:cs="Arial"/>
        </w:rPr>
        <w:t>After the decision to close has been made, the closing library’s contact person (local library management team member or senior manager) sends an email to the Library Management Team group indicating the need to reassign staff and requests a quick reply by phone to work out the details.</w:t>
      </w:r>
      <w:r w:rsidR="0085297B" w:rsidRPr="00E5080F">
        <w:rPr>
          <w:rFonts w:ascii="Arial" w:eastAsiaTheme="minorEastAsia" w:hAnsi="Arial" w:cs="Arial"/>
        </w:rPr>
        <w:t xml:space="preserve"> </w:t>
      </w:r>
    </w:p>
    <w:p w14:paraId="15A40745" w14:textId="4A675E2E" w:rsidR="0085297B" w:rsidRPr="00E5080F" w:rsidRDefault="00D07C2A" w:rsidP="00E5080F">
      <w:pPr>
        <w:pStyle w:val="ListParagraph"/>
        <w:numPr>
          <w:ilvl w:val="0"/>
          <w:numId w:val="9"/>
        </w:numPr>
        <w:spacing w:after="120" w:line="240" w:lineRule="auto"/>
        <w:contextualSpacing w:val="0"/>
        <w:rPr>
          <w:rFonts w:ascii="Arial" w:eastAsiaTheme="minorEastAsia" w:hAnsi="Arial" w:cs="Arial"/>
        </w:rPr>
      </w:pPr>
      <w:r w:rsidRPr="00E5080F">
        <w:rPr>
          <w:rFonts w:ascii="Arial" w:eastAsiaTheme="minorEastAsia" w:hAnsi="Arial" w:cs="Arial"/>
        </w:rPr>
        <w:t xml:space="preserve">The </w:t>
      </w:r>
      <w:r w:rsidR="00612182" w:rsidRPr="00E5080F">
        <w:rPr>
          <w:rFonts w:ascii="Arial" w:eastAsiaTheme="minorEastAsia" w:hAnsi="Arial" w:cs="Arial"/>
        </w:rPr>
        <w:t xml:space="preserve">contact person </w:t>
      </w:r>
      <w:r w:rsidRPr="00E5080F">
        <w:rPr>
          <w:rFonts w:ascii="Arial" w:eastAsiaTheme="minorEastAsia" w:hAnsi="Arial" w:cs="Arial"/>
        </w:rPr>
        <w:t>will also</w:t>
      </w:r>
      <w:r w:rsidR="00257E9B" w:rsidRPr="00E5080F">
        <w:rPr>
          <w:rFonts w:ascii="Arial" w:eastAsiaTheme="minorEastAsia" w:hAnsi="Arial" w:cs="Arial"/>
        </w:rPr>
        <w:t xml:space="preserve"> </w:t>
      </w:r>
      <w:r w:rsidR="00CE559F" w:rsidRPr="00E5080F">
        <w:rPr>
          <w:rFonts w:ascii="Arial" w:eastAsiaTheme="minorEastAsia" w:hAnsi="Arial" w:cs="Arial"/>
        </w:rPr>
        <w:t>communicate</w:t>
      </w:r>
      <w:r w:rsidR="00DE0326" w:rsidRPr="00E5080F">
        <w:rPr>
          <w:rFonts w:ascii="Arial" w:eastAsiaTheme="minorEastAsia" w:hAnsi="Arial" w:cs="Arial"/>
        </w:rPr>
        <w:t xml:space="preserve"> </w:t>
      </w:r>
      <w:r w:rsidR="004D6088" w:rsidRPr="00E5080F">
        <w:rPr>
          <w:rFonts w:ascii="Arial" w:eastAsiaTheme="minorEastAsia" w:hAnsi="Arial" w:cs="Arial"/>
        </w:rPr>
        <w:t xml:space="preserve">the </w:t>
      </w:r>
      <w:r w:rsidR="0077445F" w:rsidRPr="00E5080F">
        <w:rPr>
          <w:rFonts w:ascii="Arial" w:eastAsiaTheme="minorEastAsia" w:hAnsi="Arial" w:cs="Arial"/>
        </w:rPr>
        <w:t xml:space="preserve">impending closure </w:t>
      </w:r>
      <w:r w:rsidR="00DE0326" w:rsidRPr="00E5080F">
        <w:rPr>
          <w:rFonts w:ascii="Arial" w:eastAsiaTheme="minorEastAsia" w:hAnsi="Arial" w:cs="Arial"/>
        </w:rPr>
        <w:t>to Maintenance</w:t>
      </w:r>
      <w:r w:rsidR="004D6088" w:rsidRPr="00E5080F">
        <w:rPr>
          <w:rFonts w:ascii="Arial" w:eastAsiaTheme="minorEastAsia" w:hAnsi="Arial" w:cs="Arial"/>
        </w:rPr>
        <w:t xml:space="preserve"> and IT</w:t>
      </w:r>
      <w:r w:rsidR="002A4517" w:rsidRPr="00E5080F">
        <w:rPr>
          <w:rFonts w:ascii="Arial" w:eastAsiaTheme="minorEastAsia" w:hAnsi="Arial" w:cs="Arial"/>
        </w:rPr>
        <w:t>.</w:t>
      </w:r>
      <w:r w:rsidR="0077251E" w:rsidRPr="00E5080F">
        <w:rPr>
          <w:rFonts w:ascii="Arial" w:eastAsiaTheme="minorEastAsia" w:hAnsi="Arial" w:cs="Arial"/>
        </w:rPr>
        <w:t xml:space="preserve"> </w:t>
      </w:r>
      <w:r w:rsidR="004D6088" w:rsidRPr="00E5080F">
        <w:rPr>
          <w:rFonts w:ascii="Arial" w:eastAsiaTheme="minorEastAsia" w:hAnsi="Arial" w:cs="Arial"/>
        </w:rPr>
        <w:t xml:space="preserve">The contact person must confirm these departments have received the message by either an email reply or phone conversation. </w:t>
      </w:r>
    </w:p>
    <w:p w14:paraId="000FCEC1" w14:textId="71277F3A" w:rsidR="0085297B" w:rsidRPr="00E5080F" w:rsidRDefault="0085297B" w:rsidP="00E5080F">
      <w:pPr>
        <w:pStyle w:val="ListParagraph"/>
        <w:numPr>
          <w:ilvl w:val="0"/>
          <w:numId w:val="9"/>
        </w:numPr>
        <w:spacing w:after="120" w:line="240" w:lineRule="auto"/>
        <w:contextualSpacing w:val="0"/>
        <w:rPr>
          <w:rFonts w:ascii="Arial" w:eastAsiaTheme="minorEastAsia" w:hAnsi="Arial" w:cs="Arial"/>
        </w:rPr>
      </w:pPr>
      <w:r w:rsidRPr="00E5080F">
        <w:rPr>
          <w:rFonts w:ascii="Arial" w:eastAsiaTheme="minorEastAsia" w:hAnsi="Arial" w:cs="Arial"/>
        </w:rPr>
        <w:t>When the libra</w:t>
      </w:r>
      <w:r w:rsidR="00D07C2A" w:rsidRPr="00E5080F">
        <w:rPr>
          <w:rFonts w:ascii="Arial" w:eastAsiaTheme="minorEastAsia" w:hAnsi="Arial" w:cs="Arial"/>
        </w:rPr>
        <w:t>ry closes, staff prepare for re</w:t>
      </w:r>
      <w:r w:rsidRPr="00E5080F">
        <w:rPr>
          <w:rFonts w:ascii="Arial" w:eastAsiaTheme="minorEastAsia" w:hAnsi="Arial" w:cs="Arial"/>
        </w:rPr>
        <w:t xml:space="preserve">assignment and leave after 30 more minutes if the situation is not corrected (utility restored, sufficient staff arrive to work, systems begin to </w:t>
      </w:r>
      <w:r w:rsidR="000659FC" w:rsidRPr="00E5080F">
        <w:rPr>
          <w:rFonts w:ascii="Arial" w:eastAsiaTheme="minorEastAsia" w:hAnsi="Arial" w:cs="Arial"/>
        </w:rPr>
        <w:t>work and improve</w:t>
      </w:r>
      <w:r w:rsidRPr="00E5080F">
        <w:rPr>
          <w:rFonts w:ascii="Arial" w:eastAsiaTheme="minorEastAsia" w:hAnsi="Arial" w:cs="Arial"/>
        </w:rPr>
        <w:t xml:space="preserve"> </w:t>
      </w:r>
      <w:r w:rsidR="000659FC" w:rsidRPr="00E5080F">
        <w:rPr>
          <w:rFonts w:ascii="Arial" w:eastAsiaTheme="minorEastAsia" w:hAnsi="Arial" w:cs="Arial"/>
        </w:rPr>
        <w:t>the temperature inside</w:t>
      </w:r>
      <w:r w:rsidR="00781014" w:rsidRPr="00E5080F">
        <w:rPr>
          <w:rFonts w:ascii="Arial" w:eastAsiaTheme="minorEastAsia" w:hAnsi="Arial" w:cs="Arial"/>
        </w:rPr>
        <w:t>, etc.</w:t>
      </w:r>
      <w:r w:rsidRPr="00E5080F">
        <w:rPr>
          <w:rFonts w:ascii="Arial" w:eastAsiaTheme="minorEastAsia" w:hAnsi="Arial" w:cs="Arial"/>
        </w:rPr>
        <w:t xml:space="preserve">). </w:t>
      </w:r>
      <w:r w:rsidRPr="00E5080F">
        <w:rPr>
          <w:rFonts w:ascii="Arial" w:eastAsiaTheme="minorEastAsia" w:hAnsi="Arial" w:cs="Arial"/>
          <w:color w:val="000000"/>
          <w:shd w:val="clear" w:color="auto" w:fill="FFFFFF"/>
        </w:rPr>
        <w:t xml:space="preserve">If the reason for closing is no </w:t>
      </w:r>
      <w:r w:rsidRPr="00E5080F">
        <w:rPr>
          <w:rFonts w:ascii="Arial" w:eastAsiaTheme="minorEastAsia" w:hAnsi="Arial" w:cs="Arial"/>
          <w:color w:val="000000"/>
          <w:shd w:val="clear" w:color="auto" w:fill="FFFFFF"/>
        </w:rPr>
        <w:lastRenderedPageBreak/>
        <w:t>longer valid prior to staff leaving, the library will reopen</w:t>
      </w:r>
      <w:r w:rsidR="00BE33AD" w:rsidRPr="00E5080F">
        <w:rPr>
          <w:rFonts w:ascii="Arial" w:eastAsiaTheme="minorEastAsia" w:hAnsi="Arial" w:cs="Arial"/>
          <w:color w:val="000000"/>
          <w:shd w:val="clear" w:color="auto" w:fill="FFFFFF"/>
        </w:rPr>
        <w:t xml:space="preserve"> and the departments listed above must be notified</w:t>
      </w:r>
      <w:r w:rsidRPr="00E5080F">
        <w:rPr>
          <w:rFonts w:ascii="Arial" w:eastAsiaTheme="minorEastAsia" w:hAnsi="Arial" w:cs="Arial"/>
          <w:color w:val="000000"/>
          <w:shd w:val="clear" w:color="auto" w:fill="FFFFFF"/>
        </w:rPr>
        <w:t>.</w:t>
      </w:r>
    </w:p>
    <w:p w14:paraId="558169E8" w14:textId="1BF936F7" w:rsidR="002A4517" w:rsidRPr="002977F7" w:rsidRDefault="0077251E" w:rsidP="00A16240">
      <w:pPr>
        <w:pStyle w:val="ListParagraph"/>
        <w:numPr>
          <w:ilvl w:val="0"/>
          <w:numId w:val="9"/>
        </w:numPr>
        <w:spacing w:after="120" w:line="240" w:lineRule="auto"/>
        <w:contextualSpacing w:val="0"/>
        <w:rPr>
          <w:rFonts w:ascii="Arial" w:eastAsiaTheme="minorEastAsia" w:hAnsi="Arial" w:cs="Arial"/>
        </w:rPr>
      </w:pPr>
      <w:bookmarkStart w:id="1" w:name="_Hlk479764051"/>
      <w:r w:rsidRPr="002977F7">
        <w:rPr>
          <w:rFonts w:ascii="Arial" w:eastAsiaTheme="minorEastAsia" w:hAnsi="Arial" w:cs="Arial"/>
        </w:rPr>
        <w:t xml:space="preserve">The contact person will </w:t>
      </w:r>
      <w:r w:rsidR="0042431A" w:rsidRPr="002977F7">
        <w:rPr>
          <w:rFonts w:ascii="Arial" w:eastAsiaTheme="minorEastAsia" w:hAnsi="Arial" w:cs="Arial"/>
        </w:rPr>
        <w:t>text</w:t>
      </w:r>
      <w:r w:rsidRPr="002977F7">
        <w:rPr>
          <w:rFonts w:ascii="Arial" w:eastAsiaTheme="minorEastAsia" w:hAnsi="Arial" w:cs="Arial"/>
        </w:rPr>
        <w:t xml:space="preserve"> </w:t>
      </w:r>
      <w:r w:rsidR="0042431A" w:rsidRPr="002977F7">
        <w:rPr>
          <w:rFonts w:ascii="Arial" w:eastAsiaTheme="minorEastAsia" w:hAnsi="Arial" w:cs="Arial"/>
        </w:rPr>
        <w:t xml:space="preserve">or call </w:t>
      </w:r>
      <w:r w:rsidRPr="002977F7">
        <w:rPr>
          <w:rFonts w:ascii="Arial" w:eastAsiaTheme="minorEastAsia" w:hAnsi="Arial" w:cs="Arial"/>
        </w:rPr>
        <w:t>the designated Web Development and Marketing contacts via cell phone</w:t>
      </w:r>
      <w:r w:rsidR="002A4517" w:rsidRPr="002977F7">
        <w:rPr>
          <w:rFonts w:ascii="Arial" w:eastAsiaTheme="minorEastAsia" w:hAnsi="Arial" w:cs="Arial"/>
        </w:rPr>
        <w:t xml:space="preserve"> and alert them to</w:t>
      </w:r>
      <w:r w:rsidRPr="002977F7">
        <w:rPr>
          <w:rFonts w:ascii="Arial" w:eastAsiaTheme="minorEastAsia" w:hAnsi="Arial" w:cs="Arial"/>
        </w:rPr>
        <w:t xml:space="preserve"> notify the public through the web and social media.</w:t>
      </w:r>
      <w:r w:rsidR="002A4517" w:rsidRPr="002977F7">
        <w:rPr>
          <w:rFonts w:ascii="Arial" w:eastAsiaTheme="minorEastAsia" w:hAnsi="Arial" w:cs="Arial"/>
        </w:rPr>
        <w:t xml:space="preserve"> </w:t>
      </w:r>
    </w:p>
    <w:bookmarkEnd w:id="1"/>
    <w:p w14:paraId="0BD06D5C" w14:textId="2860AB80" w:rsidR="000659FC" w:rsidRPr="00E5080F" w:rsidRDefault="002A4517" w:rsidP="00E5080F">
      <w:pPr>
        <w:pStyle w:val="ListParagraph"/>
        <w:numPr>
          <w:ilvl w:val="0"/>
          <w:numId w:val="9"/>
        </w:numPr>
        <w:spacing w:after="120" w:line="240" w:lineRule="auto"/>
        <w:contextualSpacing w:val="0"/>
        <w:rPr>
          <w:rFonts w:ascii="Arial" w:eastAsiaTheme="minorEastAsia" w:hAnsi="Arial" w:cs="Arial"/>
        </w:rPr>
      </w:pPr>
      <w:r w:rsidRPr="00E5080F">
        <w:rPr>
          <w:rFonts w:ascii="Arial" w:eastAsiaTheme="minorEastAsia" w:hAnsi="Arial" w:cs="Arial"/>
        </w:rPr>
        <w:t>The contact person will ensure that an email is sent to all correspondents saying that the library is closed and at what time it closed.</w:t>
      </w:r>
    </w:p>
    <w:p w14:paraId="1F249265" w14:textId="042672AF" w:rsidR="002977F7" w:rsidRDefault="002977F7" w:rsidP="00E5080F">
      <w:pPr>
        <w:pStyle w:val="ListParagraph"/>
        <w:numPr>
          <w:ilvl w:val="0"/>
          <w:numId w:val="9"/>
        </w:numPr>
        <w:spacing w:after="120" w:line="240" w:lineRule="auto"/>
        <w:contextualSpacing w:val="0"/>
        <w:rPr>
          <w:rFonts w:ascii="Arial" w:eastAsiaTheme="minorEastAsia" w:hAnsi="Arial" w:cs="Arial"/>
        </w:rPr>
      </w:pPr>
      <w:r>
        <w:rPr>
          <w:rFonts w:ascii="Arial" w:eastAsiaTheme="minorEastAsia" w:hAnsi="Arial" w:cs="Arial"/>
        </w:rPr>
        <w:t>The Senior Manager will keep the Chief Library Officer aware of the situation via text or call.</w:t>
      </w:r>
    </w:p>
    <w:p w14:paraId="7565CF3A" w14:textId="42BE71E7" w:rsidR="00D07C2A" w:rsidRPr="00E5080F" w:rsidRDefault="0085297B" w:rsidP="00E5080F">
      <w:pPr>
        <w:pStyle w:val="ListParagraph"/>
        <w:numPr>
          <w:ilvl w:val="0"/>
          <w:numId w:val="9"/>
        </w:numPr>
        <w:spacing w:after="120" w:line="240" w:lineRule="auto"/>
        <w:contextualSpacing w:val="0"/>
        <w:rPr>
          <w:rFonts w:ascii="Arial" w:eastAsiaTheme="minorEastAsia" w:hAnsi="Arial" w:cs="Arial"/>
        </w:rPr>
      </w:pPr>
      <w:r w:rsidRPr="00E5080F">
        <w:rPr>
          <w:rFonts w:ascii="Arial" w:eastAsiaTheme="minorEastAsia" w:hAnsi="Arial" w:cs="Arial"/>
        </w:rPr>
        <w:t xml:space="preserve">Any staff not needed to fill in staffing shortages will report to </w:t>
      </w:r>
      <w:r w:rsidR="00EE6628" w:rsidRPr="00E5080F">
        <w:rPr>
          <w:rFonts w:ascii="Arial" w:eastAsiaTheme="minorEastAsia" w:hAnsi="Arial" w:cs="Arial"/>
        </w:rPr>
        <w:t xml:space="preserve">either </w:t>
      </w:r>
      <w:r w:rsidRPr="00E5080F">
        <w:rPr>
          <w:rFonts w:ascii="Arial" w:eastAsiaTheme="minorEastAsia" w:hAnsi="Arial" w:cs="Arial"/>
        </w:rPr>
        <w:t>the</w:t>
      </w:r>
      <w:r w:rsidR="00EE6628" w:rsidRPr="00E5080F">
        <w:rPr>
          <w:rFonts w:ascii="Arial" w:eastAsiaTheme="minorEastAsia" w:hAnsi="Arial" w:cs="Arial"/>
        </w:rPr>
        <w:t xml:space="preserve"> large library in their group (WR to DN, CL to CT) or to the</w:t>
      </w:r>
      <w:r w:rsidRPr="00E5080F">
        <w:rPr>
          <w:rFonts w:ascii="Arial" w:eastAsiaTheme="minorEastAsia" w:hAnsi="Arial" w:cs="Arial"/>
        </w:rPr>
        <w:t xml:space="preserve"> closest large library</w:t>
      </w:r>
      <w:r w:rsidR="00D07C2A" w:rsidRPr="00E5080F">
        <w:rPr>
          <w:rFonts w:ascii="Arial" w:eastAsiaTheme="minorEastAsia" w:hAnsi="Arial" w:cs="Arial"/>
        </w:rPr>
        <w:t xml:space="preserve"> </w:t>
      </w:r>
      <w:r w:rsidR="00612182" w:rsidRPr="00E5080F">
        <w:rPr>
          <w:rFonts w:ascii="Arial" w:eastAsiaTheme="minorEastAsia" w:hAnsi="Arial" w:cs="Arial"/>
        </w:rPr>
        <w:t>(</w:t>
      </w:r>
      <w:r w:rsidR="00D07C2A" w:rsidRPr="00E5080F">
        <w:rPr>
          <w:rFonts w:ascii="Arial" w:eastAsiaTheme="minorEastAsia" w:hAnsi="Arial" w:cs="Arial"/>
        </w:rPr>
        <w:t>Edmond, Midwest City, Northwest, Southern Oaks</w:t>
      </w:r>
      <w:r w:rsidRPr="00E5080F">
        <w:rPr>
          <w:rFonts w:ascii="Arial" w:eastAsiaTheme="minorEastAsia" w:hAnsi="Arial" w:cs="Arial"/>
        </w:rPr>
        <w:t xml:space="preserve"> or Downtown</w:t>
      </w:r>
      <w:r w:rsidR="00612182" w:rsidRPr="00E5080F">
        <w:rPr>
          <w:rFonts w:ascii="Arial" w:eastAsiaTheme="minorEastAsia" w:hAnsi="Arial" w:cs="Arial"/>
        </w:rPr>
        <w:t>)</w:t>
      </w:r>
      <w:r w:rsidR="00A755CE" w:rsidRPr="00E5080F">
        <w:rPr>
          <w:rFonts w:ascii="Arial" w:eastAsiaTheme="minorEastAsia" w:hAnsi="Arial" w:cs="Arial"/>
        </w:rPr>
        <w:t xml:space="preserve"> </w:t>
      </w:r>
      <w:r w:rsidRPr="00E5080F">
        <w:rPr>
          <w:rFonts w:ascii="Arial" w:eastAsiaTheme="minorEastAsia" w:hAnsi="Arial" w:cs="Arial"/>
        </w:rPr>
        <w:t xml:space="preserve">as those locations are best able to absorb additional staff. </w:t>
      </w:r>
    </w:p>
    <w:p w14:paraId="04394D92" w14:textId="57F9F9ED" w:rsidR="000659FC" w:rsidRPr="00E5080F" w:rsidRDefault="0085297B" w:rsidP="00E5080F">
      <w:pPr>
        <w:pStyle w:val="ListParagraph"/>
        <w:numPr>
          <w:ilvl w:val="0"/>
          <w:numId w:val="9"/>
        </w:numPr>
        <w:spacing w:after="120" w:line="240" w:lineRule="auto"/>
        <w:contextualSpacing w:val="0"/>
        <w:textAlignment w:val="center"/>
        <w:rPr>
          <w:rFonts w:ascii="Arial" w:eastAsiaTheme="minorEastAsia" w:hAnsi="Arial" w:cs="Arial"/>
          <w:color w:val="000000" w:themeColor="text1"/>
        </w:rPr>
      </w:pPr>
      <w:r w:rsidRPr="00E5080F">
        <w:rPr>
          <w:rFonts w:ascii="Arial" w:eastAsiaTheme="minorEastAsia" w:hAnsi="Arial" w:cs="Arial"/>
        </w:rPr>
        <w:t xml:space="preserve">All staff must </w:t>
      </w:r>
      <w:r w:rsidR="00D07C2A" w:rsidRPr="00E5080F">
        <w:rPr>
          <w:rFonts w:ascii="Arial" w:eastAsiaTheme="minorEastAsia" w:hAnsi="Arial" w:cs="Arial"/>
        </w:rPr>
        <w:t>be</w:t>
      </w:r>
      <w:r w:rsidRPr="00E5080F">
        <w:rPr>
          <w:rFonts w:ascii="Arial" w:eastAsiaTheme="minorEastAsia" w:hAnsi="Arial" w:cs="Arial"/>
        </w:rPr>
        <w:t xml:space="preserve"> ready to report back to their home location should the utility be restored.</w:t>
      </w:r>
      <w:r w:rsidR="00D07C2A" w:rsidRPr="00E5080F">
        <w:rPr>
          <w:rFonts w:ascii="Arial" w:eastAsiaTheme="minorEastAsia" w:hAnsi="Arial" w:cs="Arial"/>
        </w:rPr>
        <w:t xml:space="preserve"> </w:t>
      </w:r>
      <w:r w:rsidRPr="00E5080F">
        <w:rPr>
          <w:rFonts w:ascii="Arial" w:eastAsiaTheme="minorEastAsia" w:hAnsi="Arial" w:cs="Arial"/>
          <w:color w:val="000000"/>
          <w:shd w:val="clear" w:color="auto" w:fill="FFFFFF"/>
        </w:rPr>
        <w:t xml:space="preserve">If the utility returns with </w:t>
      </w:r>
      <w:r w:rsidR="00B776DB" w:rsidRPr="00E5080F">
        <w:rPr>
          <w:rFonts w:ascii="Arial" w:eastAsiaTheme="minorEastAsia" w:hAnsi="Arial" w:cs="Arial"/>
          <w:color w:val="000000"/>
          <w:shd w:val="clear" w:color="auto" w:fill="FFFFFF"/>
        </w:rPr>
        <w:t xml:space="preserve">three </w:t>
      </w:r>
      <w:r w:rsidRPr="00E5080F">
        <w:rPr>
          <w:rFonts w:ascii="Arial" w:eastAsiaTheme="minorEastAsia" w:hAnsi="Arial" w:cs="Arial"/>
          <w:color w:val="000000"/>
          <w:shd w:val="clear" w:color="auto" w:fill="FFFFFF"/>
        </w:rPr>
        <w:t>hours of normal operating time left, staff will return and reopen the library.</w:t>
      </w:r>
    </w:p>
    <w:p w14:paraId="1D73C245" w14:textId="260455E7" w:rsidR="00EB1DFA" w:rsidRPr="00E5080F" w:rsidRDefault="0089631E" w:rsidP="00E5080F">
      <w:pPr>
        <w:pStyle w:val="ListParagraph"/>
        <w:numPr>
          <w:ilvl w:val="0"/>
          <w:numId w:val="9"/>
        </w:numPr>
        <w:spacing w:after="120" w:line="240" w:lineRule="auto"/>
        <w:contextualSpacing w:val="0"/>
        <w:rPr>
          <w:rFonts w:ascii="Arial" w:eastAsiaTheme="minorEastAsia" w:hAnsi="Arial" w:cs="Arial"/>
        </w:rPr>
      </w:pPr>
      <w:r w:rsidRPr="00E5080F">
        <w:rPr>
          <w:rFonts w:ascii="Arial" w:eastAsiaTheme="minorEastAsia" w:hAnsi="Arial" w:cs="Arial"/>
          <w:color w:val="000000"/>
          <w:shd w:val="clear" w:color="auto" w:fill="FFFFFF"/>
        </w:rPr>
        <w:t xml:space="preserve">Maintenance </w:t>
      </w:r>
      <w:r w:rsidR="00F96C05" w:rsidRPr="00E5080F">
        <w:rPr>
          <w:rFonts w:ascii="Arial" w:eastAsiaTheme="minorEastAsia" w:hAnsi="Arial" w:cs="Arial"/>
          <w:color w:val="000000"/>
          <w:shd w:val="clear" w:color="auto" w:fill="FFFFFF"/>
        </w:rPr>
        <w:t xml:space="preserve">and/or IT </w:t>
      </w:r>
      <w:r w:rsidR="005C1B80" w:rsidRPr="00E5080F">
        <w:rPr>
          <w:rFonts w:ascii="Arial" w:eastAsiaTheme="minorEastAsia" w:hAnsi="Arial" w:cs="Arial"/>
          <w:color w:val="000000"/>
          <w:shd w:val="clear" w:color="auto" w:fill="FFFFFF"/>
        </w:rPr>
        <w:t xml:space="preserve">will </w:t>
      </w:r>
      <w:r w:rsidR="008944E1" w:rsidRPr="00E5080F">
        <w:rPr>
          <w:rFonts w:ascii="Arial" w:eastAsiaTheme="minorEastAsia" w:hAnsi="Arial" w:cs="Arial"/>
          <w:color w:val="000000"/>
          <w:shd w:val="clear" w:color="auto" w:fill="FFFFFF"/>
        </w:rPr>
        <w:t xml:space="preserve">assist in </w:t>
      </w:r>
      <w:r w:rsidR="005C1B80" w:rsidRPr="00E5080F">
        <w:rPr>
          <w:rFonts w:ascii="Arial" w:eastAsiaTheme="minorEastAsia" w:hAnsi="Arial" w:cs="Arial"/>
          <w:color w:val="000000"/>
          <w:shd w:val="clear" w:color="auto" w:fill="FFFFFF"/>
        </w:rPr>
        <w:t>monitor</w:t>
      </w:r>
      <w:r w:rsidR="008944E1" w:rsidRPr="00E5080F">
        <w:rPr>
          <w:rFonts w:ascii="Arial" w:eastAsiaTheme="minorEastAsia" w:hAnsi="Arial" w:cs="Arial"/>
          <w:color w:val="000000"/>
          <w:shd w:val="clear" w:color="auto" w:fill="FFFFFF"/>
        </w:rPr>
        <w:t>ing</w:t>
      </w:r>
      <w:r w:rsidR="005C1B80" w:rsidRPr="00E5080F">
        <w:rPr>
          <w:rFonts w:ascii="Arial" w:eastAsiaTheme="minorEastAsia" w:hAnsi="Arial" w:cs="Arial"/>
          <w:color w:val="000000"/>
          <w:shd w:val="clear" w:color="auto" w:fill="FFFFFF"/>
        </w:rPr>
        <w:t xml:space="preserve"> the s</w:t>
      </w:r>
      <w:r w:rsidR="008944E1" w:rsidRPr="00E5080F">
        <w:rPr>
          <w:rFonts w:ascii="Arial" w:eastAsiaTheme="minorEastAsia" w:hAnsi="Arial" w:cs="Arial"/>
          <w:color w:val="000000"/>
          <w:shd w:val="clear" w:color="auto" w:fill="FFFFFF"/>
        </w:rPr>
        <w:t>tatus of the outage and notifying the contact person when</w:t>
      </w:r>
      <w:r w:rsidRPr="00E5080F">
        <w:rPr>
          <w:rFonts w:ascii="Arial" w:eastAsiaTheme="minorEastAsia" w:hAnsi="Arial" w:cs="Arial"/>
          <w:color w:val="000000"/>
          <w:shd w:val="clear" w:color="auto" w:fill="FFFFFF"/>
        </w:rPr>
        <w:t xml:space="preserve"> the utility is restored. When power </w:t>
      </w:r>
      <w:r w:rsidR="000659FC" w:rsidRPr="00E5080F">
        <w:rPr>
          <w:rFonts w:ascii="Arial" w:eastAsiaTheme="minorEastAsia" w:hAnsi="Arial" w:cs="Arial"/>
          <w:color w:val="000000"/>
          <w:shd w:val="clear" w:color="auto" w:fill="FFFFFF"/>
        </w:rPr>
        <w:t xml:space="preserve">is known to be restored, </w:t>
      </w:r>
      <w:r w:rsidR="008944E1" w:rsidRPr="00E5080F">
        <w:rPr>
          <w:rFonts w:ascii="Arial" w:eastAsiaTheme="minorEastAsia" w:hAnsi="Arial" w:cs="Arial"/>
          <w:color w:val="000000"/>
          <w:shd w:val="clear" w:color="auto" w:fill="FFFFFF"/>
        </w:rPr>
        <w:t xml:space="preserve">the contact person </w:t>
      </w:r>
      <w:r w:rsidR="000659FC" w:rsidRPr="00E5080F">
        <w:rPr>
          <w:rFonts w:ascii="Arial" w:eastAsiaTheme="minorEastAsia" w:hAnsi="Arial" w:cs="Arial"/>
          <w:color w:val="000000"/>
          <w:shd w:val="clear" w:color="auto" w:fill="FFFFFF"/>
        </w:rPr>
        <w:t xml:space="preserve">will be notified, and they in turn will notify the </w:t>
      </w:r>
      <w:r w:rsidR="008944E1" w:rsidRPr="00E5080F">
        <w:rPr>
          <w:rFonts w:ascii="Arial" w:eastAsiaTheme="minorEastAsia" w:hAnsi="Arial" w:cs="Arial"/>
          <w:color w:val="000000"/>
          <w:shd w:val="clear" w:color="auto" w:fill="FFFFFF"/>
        </w:rPr>
        <w:t>Library Management Tea</w:t>
      </w:r>
      <w:r w:rsidR="007E3AD5" w:rsidRPr="00E5080F">
        <w:rPr>
          <w:rFonts w:ascii="Arial" w:eastAsiaTheme="minorEastAsia" w:hAnsi="Arial" w:cs="Arial"/>
          <w:color w:val="000000"/>
          <w:shd w:val="clear" w:color="auto" w:fill="FFFFFF"/>
        </w:rPr>
        <w:t>m</w:t>
      </w:r>
      <w:r w:rsidR="000659FC" w:rsidRPr="00E5080F">
        <w:rPr>
          <w:rFonts w:ascii="Arial" w:eastAsiaTheme="minorEastAsia" w:hAnsi="Arial" w:cs="Arial"/>
          <w:color w:val="000000"/>
          <w:shd w:val="clear" w:color="auto" w:fill="FFFFFF"/>
        </w:rPr>
        <w:t xml:space="preserve"> group and provide instructions as to </w:t>
      </w:r>
      <w:r w:rsidR="004C4EAE" w:rsidRPr="00E5080F">
        <w:rPr>
          <w:rFonts w:ascii="Arial" w:eastAsiaTheme="minorEastAsia" w:hAnsi="Arial" w:cs="Arial"/>
          <w:color w:val="000000"/>
          <w:shd w:val="clear" w:color="auto" w:fill="FFFFFF"/>
        </w:rPr>
        <w:t>whether</w:t>
      </w:r>
      <w:r w:rsidR="000659FC" w:rsidRPr="00E5080F">
        <w:rPr>
          <w:rFonts w:ascii="Arial" w:eastAsiaTheme="minorEastAsia" w:hAnsi="Arial" w:cs="Arial"/>
          <w:color w:val="000000"/>
          <w:shd w:val="clear" w:color="auto" w:fill="FFFFFF"/>
        </w:rPr>
        <w:t xml:space="preserve"> reassigned staff are to return to their library(</w:t>
      </w:r>
      <w:proofErr w:type="spellStart"/>
      <w:r w:rsidR="000659FC" w:rsidRPr="00E5080F">
        <w:rPr>
          <w:rFonts w:ascii="Arial" w:eastAsiaTheme="minorEastAsia" w:hAnsi="Arial" w:cs="Arial"/>
          <w:color w:val="000000"/>
          <w:shd w:val="clear" w:color="auto" w:fill="FFFFFF"/>
        </w:rPr>
        <w:t>ies</w:t>
      </w:r>
      <w:proofErr w:type="spellEnd"/>
      <w:r w:rsidR="000659FC" w:rsidRPr="00E5080F">
        <w:rPr>
          <w:rFonts w:ascii="Arial" w:eastAsiaTheme="minorEastAsia" w:hAnsi="Arial" w:cs="Arial"/>
          <w:color w:val="000000"/>
          <w:shd w:val="clear" w:color="auto" w:fill="FFFFFF"/>
        </w:rPr>
        <w:t>) and reopen</w:t>
      </w:r>
      <w:r w:rsidRPr="00E5080F">
        <w:rPr>
          <w:rFonts w:ascii="Arial" w:eastAsiaTheme="minorEastAsia" w:hAnsi="Arial" w:cs="Arial"/>
          <w:color w:val="000000"/>
          <w:shd w:val="clear" w:color="auto" w:fill="FFFFFF"/>
        </w:rPr>
        <w:t xml:space="preserve">. </w:t>
      </w:r>
    </w:p>
    <w:p w14:paraId="48060BB0" w14:textId="29C2480F" w:rsidR="004C4EAE" w:rsidRPr="00E5080F" w:rsidRDefault="004C4EAE" w:rsidP="00E5080F">
      <w:pPr>
        <w:pStyle w:val="ListParagraph"/>
        <w:numPr>
          <w:ilvl w:val="0"/>
          <w:numId w:val="9"/>
        </w:numPr>
        <w:spacing w:after="120" w:line="240" w:lineRule="auto"/>
        <w:contextualSpacing w:val="0"/>
        <w:rPr>
          <w:rFonts w:ascii="Arial" w:eastAsiaTheme="minorEastAsia" w:hAnsi="Arial" w:cs="Arial"/>
        </w:rPr>
      </w:pPr>
      <w:r w:rsidRPr="00E5080F">
        <w:rPr>
          <w:rFonts w:ascii="Arial" w:eastAsiaTheme="minorEastAsia" w:hAnsi="Arial" w:cs="Arial"/>
          <w:color w:val="000000"/>
          <w:shd w:val="clear" w:color="auto" w:fill="FFFFFF"/>
        </w:rPr>
        <w:t>When staff return and a library is reopened, the contact person will ensure that an email is sent to all correspondents</w:t>
      </w:r>
      <w:r w:rsidR="00B776DB" w:rsidRPr="00E5080F">
        <w:rPr>
          <w:rFonts w:ascii="Arial" w:eastAsiaTheme="minorEastAsia" w:hAnsi="Arial" w:cs="Arial"/>
          <w:color w:val="000000"/>
          <w:shd w:val="clear" w:color="auto" w:fill="FFFFFF"/>
        </w:rPr>
        <w:t xml:space="preserve"> </w:t>
      </w:r>
      <w:r w:rsidRPr="00E5080F">
        <w:rPr>
          <w:rFonts w:ascii="Arial" w:eastAsiaTheme="minorEastAsia" w:hAnsi="Arial" w:cs="Arial"/>
          <w:color w:val="000000"/>
          <w:shd w:val="clear" w:color="auto" w:fill="FFFFFF"/>
        </w:rPr>
        <w:t>saying that the library is open and at what time it opened.</w:t>
      </w:r>
    </w:p>
    <w:p w14:paraId="2EBD95F6" w14:textId="5946F5F2" w:rsidR="00CF7D9D" w:rsidRPr="00E5080F" w:rsidRDefault="00CF7D9D" w:rsidP="00E5080F">
      <w:pPr>
        <w:pStyle w:val="ListParagraph"/>
        <w:numPr>
          <w:ilvl w:val="0"/>
          <w:numId w:val="9"/>
        </w:numPr>
        <w:spacing w:after="120"/>
        <w:contextualSpacing w:val="0"/>
        <w:rPr>
          <w:rFonts w:ascii="Arial" w:eastAsiaTheme="minorEastAsia" w:hAnsi="Arial" w:cs="Arial"/>
        </w:rPr>
      </w:pPr>
      <w:r w:rsidRPr="00E5080F">
        <w:rPr>
          <w:rFonts w:ascii="Arial" w:eastAsiaTheme="minorEastAsia" w:hAnsi="Arial" w:cs="Arial"/>
        </w:rPr>
        <w:t xml:space="preserve">The contact person will call the designated Web Development and Marketing contacts via cell phone so that they can notify the public through the web and social media. </w:t>
      </w:r>
    </w:p>
    <w:p w14:paraId="74303A0B" w14:textId="443C3B8A" w:rsidR="0089631E" w:rsidRPr="00E5080F" w:rsidRDefault="00EB1DFA" w:rsidP="00E5080F">
      <w:pPr>
        <w:pStyle w:val="ListParagraph"/>
        <w:numPr>
          <w:ilvl w:val="0"/>
          <w:numId w:val="9"/>
        </w:numPr>
        <w:spacing w:after="120" w:line="240" w:lineRule="auto"/>
        <w:contextualSpacing w:val="0"/>
        <w:rPr>
          <w:rFonts w:ascii="Arial" w:eastAsiaTheme="minorEastAsia" w:hAnsi="Arial" w:cs="Arial"/>
        </w:rPr>
      </w:pPr>
      <w:r w:rsidRPr="00E5080F">
        <w:rPr>
          <w:rFonts w:ascii="Arial" w:eastAsiaTheme="minorEastAsia" w:hAnsi="Arial" w:cs="Arial"/>
          <w:color w:val="000000"/>
          <w:shd w:val="clear" w:color="auto" w:fill="FFFFFF"/>
        </w:rPr>
        <w:t xml:space="preserve">If the utility goes out within </w:t>
      </w:r>
      <w:r w:rsidR="00B776DB" w:rsidRPr="00E5080F">
        <w:rPr>
          <w:rFonts w:ascii="Arial" w:eastAsiaTheme="minorEastAsia" w:hAnsi="Arial" w:cs="Arial"/>
          <w:color w:val="000000"/>
          <w:shd w:val="clear" w:color="auto" w:fill="FFFFFF"/>
        </w:rPr>
        <w:t xml:space="preserve">three </w:t>
      </w:r>
      <w:r w:rsidRPr="00E5080F">
        <w:rPr>
          <w:rFonts w:ascii="Arial" w:eastAsiaTheme="minorEastAsia" w:hAnsi="Arial" w:cs="Arial"/>
          <w:color w:val="000000"/>
          <w:shd w:val="clear" w:color="auto" w:fill="FFFFFF"/>
        </w:rPr>
        <w:t>hours of closing, staff will be allowed to go home after the designated waiting period instead of being reassigned.</w:t>
      </w:r>
      <w:r w:rsidRPr="00E5080F">
        <w:rPr>
          <w:rFonts w:ascii="Arial" w:eastAsiaTheme="minorEastAsia" w:hAnsi="Arial" w:cs="Arial"/>
        </w:rPr>
        <w:t xml:space="preserve"> </w:t>
      </w:r>
    </w:p>
    <w:p w14:paraId="788CD493" w14:textId="4EC94F89" w:rsidR="0089631E" w:rsidRPr="00E5080F" w:rsidRDefault="0089631E" w:rsidP="00E5080F">
      <w:pPr>
        <w:spacing w:after="120" w:line="240" w:lineRule="auto"/>
        <w:rPr>
          <w:rFonts w:ascii="Arial" w:eastAsia="Calibri" w:hAnsi="Arial" w:cs="Arial"/>
        </w:rPr>
      </w:pPr>
      <w:r w:rsidRPr="00E5080F">
        <w:rPr>
          <w:rFonts w:ascii="Arial" w:eastAsiaTheme="minorEastAsia" w:hAnsi="Arial" w:cs="Arial"/>
        </w:rPr>
        <w:t>Any variation or question</w:t>
      </w:r>
      <w:r w:rsidR="000659FC" w:rsidRPr="00E5080F">
        <w:rPr>
          <w:rFonts w:ascii="Arial" w:eastAsiaTheme="minorEastAsia" w:hAnsi="Arial" w:cs="Arial"/>
        </w:rPr>
        <w:t>s</w:t>
      </w:r>
      <w:r w:rsidRPr="00E5080F">
        <w:rPr>
          <w:rFonts w:ascii="Arial" w:eastAsiaTheme="minorEastAsia" w:hAnsi="Arial" w:cs="Arial"/>
        </w:rPr>
        <w:t xml:space="preserve"> </w:t>
      </w:r>
      <w:r w:rsidR="000659FC" w:rsidRPr="00E5080F">
        <w:rPr>
          <w:rFonts w:ascii="Arial" w:eastAsiaTheme="minorEastAsia" w:hAnsi="Arial" w:cs="Arial"/>
        </w:rPr>
        <w:t xml:space="preserve">related to these procedures </w:t>
      </w:r>
      <w:r w:rsidRPr="00E5080F">
        <w:rPr>
          <w:rFonts w:ascii="Arial" w:eastAsiaTheme="minorEastAsia" w:hAnsi="Arial" w:cs="Arial"/>
        </w:rPr>
        <w:t>can be discussed with the chief library officer or executive director.</w:t>
      </w:r>
    </w:p>
    <w:sectPr w:rsidR="0089631E" w:rsidRPr="00E5080F" w:rsidSect="00CE559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79AE1" w14:textId="77777777" w:rsidR="00E93592" w:rsidRDefault="00E93592" w:rsidP="00C92391">
      <w:pPr>
        <w:spacing w:after="0" w:line="240" w:lineRule="auto"/>
      </w:pPr>
      <w:r>
        <w:separator/>
      </w:r>
    </w:p>
  </w:endnote>
  <w:endnote w:type="continuationSeparator" w:id="0">
    <w:p w14:paraId="74E49FF4" w14:textId="77777777" w:rsidR="00E93592" w:rsidRDefault="00E93592" w:rsidP="00C9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C77E4" w14:textId="77777777" w:rsidR="00E93592" w:rsidRDefault="00E93592" w:rsidP="00C92391">
      <w:pPr>
        <w:spacing w:after="0" w:line="240" w:lineRule="auto"/>
      </w:pPr>
      <w:r>
        <w:separator/>
      </w:r>
    </w:p>
  </w:footnote>
  <w:footnote w:type="continuationSeparator" w:id="0">
    <w:p w14:paraId="6D28E4E2" w14:textId="77777777" w:rsidR="00E93592" w:rsidRDefault="00E93592" w:rsidP="00C92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80DA" w14:textId="77777777" w:rsidR="008A1058" w:rsidRPr="00A814AF" w:rsidRDefault="008A1058" w:rsidP="008A1058">
    <w:pPr>
      <w:pStyle w:val="Default"/>
      <w:jc w:val="center"/>
      <w:rPr>
        <w:sz w:val="40"/>
        <w:szCs w:val="40"/>
      </w:rPr>
    </w:pPr>
    <w:r>
      <w:rPr>
        <w:sz w:val="40"/>
        <w:szCs w:val="40"/>
      </w:rPr>
      <w:t>Access to Services</w:t>
    </w:r>
  </w:p>
  <w:p w14:paraId="7E381AD6" w14:textId="301298F0" w:rsidR="008A1058" w:rsidRPr="00781014" w:rsidRDefault="008A1058">
    <w:pPr>
      <w:pStyle w:val="Default"/>
      <w:jc w:val="center"/>
      <w:rPr>
        <w:sz w:val="32"/>
        <w:szCs w:val="32"/>
      </w:rPr>
    </w:pPr>
    <w:r w:rsidRPr="00781014">
      <w:rPr>
        <w:sz w:val="32"/>
        <w:szCs w:val="32"/>
      </w:rPr>
      <w:t xml:space="preserve">AS 530.1 </w:t>
    </w:r>
    <w:r w:rsidR="00142022" w:rsidRPr="00781014">
      <w:rPr>
        <w:sz w:val="32"/>
        <w:szCs w:val="32"/>
      </w:rPr>
      <w:t xml:space="preserve">Unexpected </w:t>
    </w:r>
    <w:r w:rsidRPr="00781014">
      <w:rPr>
        <w:sz w:val="32"/>
        <w:szCs w:val="32"/>
      </w:rPr>
      <w:t>Library Closing</w:t>
    </w:r>
  </w:p>
  <w:p w14:paraId="7699D066" w14:textId="23E53515" w:rsidR="00C92391" w:rsidRPr="00EB3041" w:rsidRDefault="008A1058" w:rsidP="58DC4FC0">
    <w:pPr>
      <w:pStyle w:val="Header"/>
      <w:jc w:val="center"/>
      <w:rPr>
        <w:rFonts w:ascii="Arial Black" w:eastAsia="Arial Black" w:hAnsi="Arial Black" w:cs="Arial Black"/>
        <w:i/>
        <w:iCs/>
        <w:sz w:val="23"/>
        <w:szCs w:val="23"/>
      </w:rPr>
    </w:pPr>
    <w:r w:rsidRPr="58DC4FC0">
      <w:rPr>
        <w:rFonts w:ascii="Arial Black" w:eastAsia="Arial Black" w:hAnsi="Arial Black" w:cs="Arial Black"/>
        <w:i/>
        <w:iCs/>
        <w:sz w:val="23"/>
        <w:szCs w:val="23"/>
      </w:rPr>
      <w:t xml:space="preserve">Adopted: </w:t>
    </w:r>
    <w:r w:rsidR="00E5080F" w:rsidRPr="00EB3041">
      <w:rPr>
        <w:rFonts w:ascii="Arial Black" w:eastAsia="Arial Black" w:hAnsi="Arial Black" w:cs="Arial Black"/>
        <w:i/>
        <w:iCs/>
        <w:sz w:val="23"/>
        <w:szCs w:val="23"/>
      </w:rPr>
      <w:t>5</w:t>
    </w:r>
    <w:r w:rsidR="00596A85" w:rsidRPr="00EB3041">
      <w:rPr>
        <w:rFonts w:ascii="Arial Black" w:eastAsia="Arial Black" w:hAnsi="Arial Black" w:cs="Arial Black"/>
        <w:i/>
        <w:iCs/>
        <w:sz w:val="23"/>
        <w:szCs w:val="23"/>
      </w:rPr>
      <w:t>/17</w:t>
    </w:r>
  </w:p>
  <w:p w14:paraId="642E487B" w14:textId="77777777" w:rsidR="0089631E" w:rsidRPr="008A1058" w:rsidRDefault="0089631E" w:rsidP="008A10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7D4F"/>
    <w:multiLevelType w:val="multilevel"/>
    <w:tmpl w:val="4E5CA46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 w15:restartNumberingAfterBreak="0">
    <w:nsid w:val="497B2627"/>
    <w:multiLevelType w:val="hybridMultilevel"/>
    <w:tmpl w:val="AB568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E4483"/>
    <w:multiLevelType w:val="multilevel"/>
    <w:tmpl w:val="72F6A9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63044F7A"/>
    <w:multiLevelType w:val="hybridMultilevel"/>
    <w:tmpl w:val="7A0239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906B4"/>
    <w:multiLevelType w:val="multilevel"/>
    <w:tmpl w:val="4E9655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heme="minorHAnsi" w:eastAsia="Calibri,Times New Roman" w:hAnsiTheme="minorHAnsi" w:cs="Calibri,Times New Roman"/>
      </w:r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738A56A4"/>
    <w:multiLevelType w:val="multilevel"/>
    <w:tmpl w:val="6BF65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Calibri,Times New Roman" w:hAnsiTheme="minorHAnsi" w:cs="Calibri,Times New Roman"/>
      </w:r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7AF442CC"/>
    <w:multiLevelType w:val="hybridMultilevel"/>
    <w:tmpl w:val="9568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560AF9"/>
    <w:multiLevelType w:val="multilevel"/>
    <w:tmpl w:val="DE4C8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5"/>
  </w:num>
  <w:num w:numId="2">
    <w:abstractNumId w:val="5"/>
  </w:num>
  <w:num w:numId="3">
    <w:abstractNumId w:val="7"/>
  </w:num>
  <w:num w:numId="4">
    <w:abstractNumId w:val="0"/>
  </w:num>
  <w:num w:numId="5">
    <w:abstractNumId w:val="1"/>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6C"/>
    <w:rsid w:val="00011F78"/>
    <w:rsid w:val="00027471"/>
    <w:rsid w:val="000659FC"/>
    <w:rsid w:val="00071218"/>
    <w:rsid w:val="000B5EE0"/>
    <w:rsid w:val="000B67EA"/>
    <w:rsid w:val="000C76CD"/>
    <w:rsid w:val="00142022"/>
    <w:rsid w:val="00150E09"/>
    <w:rsid w:val="0016640D"/>
    <w:rsid w:val="001A1397"/>
    <w:rsid w:val="001C7900"/>
    <w:rsid w:val="001F3DDA"/>
    <w:rsid w:val="00257E9B"/>
    <w:rsid w:val="00264538"/>
    <w:rsid w:val="002703DD"/>
    <w:rsid w:val="002837FD"/>
    <w:rsid w:val="00292FE3"/>
    <w:rsid w:val="002977F7"/>
    <w:rsid w:val="002A4517"/>
    <w:rsid w:val="002B3580"/>
    <w:rsid w:val="002B7428"/>
    <w:rsid w:val="002E29E8"/>
    <w:rsid w:val="0032386D"/>
    <w:rsid w:val="00361E2C"/>
    <w:rsid w:val="003B56FD"/>
    <w:rsid w:val="003C672B"/>
    <w:rsid w:val="003F0E6C"/>
    <w:rsid w:val="003F7CB6"/>
    <w:rsid w:val="004032BA"/>
    <w:rsid w:val="00407618"/>
    <w:rsid w:val="0042431A"/>
    <w:rsid w:val="00483D2F"/>
    <w:rsid w:val="00485998"/>
    <w:rsid w:val="004A07F1"/>
    <w:rsid w:val="004C4EAE"/>
    <w:rsid w:val="004C5CF0"/>
    <w:rsid w:val="004D6088"/>
    <w:rsid w:val="004E15A0"/>
    <w:rsid w:val="004F4D04"/>
    <w:rsid w:val="00510BA8"/>
    <w:rsid w:val="00532BE0"/>
    <w:rsid w:val="00596A85"/>
    <w:rsid w:val="005C1B80"/>
    <w:rsid w:val="00600294"/>
    <w:rsid w:val="006050E6"/>
    <w:rsid w:val="00612182"/>
    <w:rsid w:val="00656231"/>
    <w:rsid w:val="006832AC"/>
    <w:rsid w:val="006855E1"/>
    <w:rsid w:val="006A699C"/>
    <w:rsid w:val="0071687E"/>
    <w:rsid w:val="00727DEE"/>
    <w:rsid w:val="007527DD"/>
    <w:rsid w:val="0077251E"/>
    <w:rsid w:val="0077445F"/>
    <w:rsid w:val="00781014"/>
    <w:rsid w:val="007850B4"/>
    <w:rsid w:val="00786067"/>
    <w:rsid w:val="007A3FE8"/>
    <w:rsid w:val="007C22B4"/>
    <w:rsid w:val="007E3AD5"/>
    <w:rsid w:val="00845382"/>
    <w:rsid w:val="0085297B"/>
    <w:rsid w:val="00873EA5"/>
    <w:rsid w:val="008944E1"/>
    <w:rsid w:val="0089631E"/>
    <w:rsid w:val="008A1058"/>
    <w:rsid w:val="008C2B18"/>
    <w:rsid w:val="008D6EA6"/>
    <w:rsid w:val="0096021E"/>
    <w:rsid w:val="009A4834"/>
    <w:rsid w:val="00A674E4"/>
    <w:rsid w:val="00A755CE"/>
    <w:rsid w:val="00A83BDB"/>
    <w:rsid w:val="00A84DFD"/>
    <w:rsid w:val="00AB087B"/>
    <w:rsid w:val="00B16C30"/>
    <w:rsid w:val="00B43F6C"/>
    <w:rsid w:val="00B60652"/>
    <w:rsid w:val="00B70F7D"/>
    <w:rsid w:val="00B73F0C"/>
    <w:rsid w:val="00B7503E"/>
    <w:rsid w:val="00B776DB"/>
    <w:rsid w:val="00BA2536"/>
    <w:rsid w:val="00BA2766"/>
    <w:rsid w:val="00BC3518"/>
    <w:rsid w:val="00BE33AD"/>
    <w:rsid w:val="00C70128"/>
    <w:rsid w:val="00C72650"/>
    <w:rsid w:val="00C92391"/>
    <w:rsid w:val="00CA3636"/>
    <w:rsid w:val="00CD5871"/>
    <w:rsid w:val="00CE559F"/>
    <w:rsid w:val="00CF7D9D"/>
    <w:rsid w:val="00D01FE5"/>
    <w:rsid w:val="00D07C2A"/>
    <w:rsid w:val="00D14CAF"/>
    <w:rsid w:val="00D710EC"/>
    <w:rsid w:val="00DE0326"/>
    <w:rsid w:val="00E04A12"/>
    <w:rsid w:val="00E5080F"/>
    <w:rsid w:val="00E52E58"/>
    <w:rsid w:val="00E72619"/>
    <w:rsid w:val="00E93592"/>
    <w:rsid w:val="00EB1DFA"/>
    <w:rsid w:val="00EB3041"/>
    <w:rsid w:val="00EE6628"/>
    <w:rsid w:val="00F20382"/>
    <w:rsid w:val="00F45D04"/>
    <w:rsid w:val="00F723CE"/>
    <w:rsid w:val="00F821BC"/>
    <w:rsid w:val="00F96C05"/>
    <w:rsid w:val="00FF55B0"/>
    <w:rsid w:val="0E095640"/>
    <w:rsid w:val="188A4737"/>
    <w:rsid w:val="230B1863"/>
    <w:rsid w:val="406E37EC"/>
    <w:rsid w:val="4926A496"/>
    <w:rsid w:val="5861A47B"/>
    <w:rsid w:val="58DC4FC0"/>
    <w:rsid w:val="646A1583"/>
    <w:rsid w:val="74C76A48"/>
    <w:rsid w:val="7659CAA2"/>
    <w:rsid w:val="78F3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7197"/>
  <w15:chartTrackingRefBased/>
  <w15:docId w15:val="{B2C69866-5488-4000-A1E4-943BB3E6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2AC"/>
    <w:pPr>
      <w:ind w:left="720"/>
      <w:contextualSpacing/>
    </w:pPr>
  </w:style>
  <w:style w:type="paragraph" w:styleId="Header">
    <w:name w:val="header"/>
    <w:basedOn w:val="Normal"/>
    <w:link w:val="HeaderChar"/>
    <w:uiPriority w:val="99"/>
    <w:unhideWhenUsed/>
    <w:rsid w:val="00C92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391"/>
  </w:style>
  <w:style w:type="paragraph" w:styleId="Footer">
    <w:name w:val="footer"/>
    <w:basedOn w:val="Normal"/>
    <w:link w:val="FooterChar"/>
    <w:uiPriority w:val="99"/>
    <w:unhideWhenUsed/>
    <w:rsid w:val="00C92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391"/>
  </w:style>
  <w:style w:type="character" w:styleId="Hyperlink">
    <w:name w:val="Hyperlink"/>
    <w:basedOn w:val="DefaultParagraphFont"/>
    <w:uiPriority w:val="99"/>
    <w:unhideWhenUsed/>
    <w:rsid w:val="003C672B"/>
    <w:rPr>
      <w:color w:val="0563C1" w:themeColor="hyperlink"/>
      <w:u w:val="single"/>
    </w:rPr>
  </w:style>
  <w:style w:type="paragraph" w:customStyle="1" w:styleId="Default">
    <w:name w:val="Default"/>
    <w:rsid w:val="008A1058"/>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A67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4E4"/>
    <w:rPr>
      <w:rFonts w:ascii="Segoe UI" w:hAnsi="Segoe UI" w:cs="Segoe UI"/>
      <w:sz w:val="18"/>
      <w:szCs w:val="18"/>
    </w:rPr>
  </w:style>
  <w:style w:type="character" w:styleId="CommentReference">
    <w:name w:val="annotation reference"/>
    <w:basedOn w:val="DefaultParagraphFont"/>
    <w:uiPriority w:val="99"/>
    <w:semiHidden/>
    <w:unhideWhenUsed/>
    <w:rsid w:val="00A674E4"/>
    <w:rPr>
      <w:sz w:val="16"/>
      <w:szCs w:val="16"/>
    </w:rPr>
  </w:style>
  <w:style w:type="paragraph" w:styleId="CommentText">
    <w:name w:val="annotation text"/>
    <w:basedOn w:val="Normal"/>
    <w:link w:val="CommentTextChar"/>
    <w:uiPriority w:val="99"/>
    <w:semiHidden/>
    <w:unhideWhenUsed/>
    <w:rsid w:val="00A674E4"/>
    <w:pPr>
      <w:spacing w:line="240" w:lineRule="auto"/>
    </w:pPr>
    <w:rPr>
      <w:sz w:val="20"/>
      <w:szCs w:val="20"/>
    </w:rPr>
  </w:style>
  <w:style w:type="character" w:customStyle="1" w:styleId="CommentTextChar">
    <w:name w:val="Comment Text Char"/>
    <w:basedOn w:val="DefaultParagraphFont"/>
    <w:link w:val="CommentText"/>
    <w:uiPriority w:val="99"/>
    <w:semiHidden/>
    <w:rsid w:val="00A674E4"/>
    <w:rPr>
      <w:sz w:val="20"/>
      <w:szCs w:val="20"/>
    </w:rPr>
  </w:style>
  <w:style w:type="paragraph" w:styleId="CommentSubject">
    <w:name w:val="annotation subject"/>
    <w:basedOn w:val="CommentText"/>
    <w:next w:val="CommentText"/>
    <w:link w:val="CommentSubjectChar"/>
    <w:uiPriority w:val="99"/>
    <w:semiHidden/>
    <w:unhideWhenUsed/>
    <w:rsid w:val="00A674E4"/>
    <w:rPr>
      <w:b/>
      <w:bCs/>
    </w:rPr>
  </w:style>
  <w:style w:type="character" w:customStyle="1" w:styleId="CommentSubjectChar">
    <w:name w:val="Comment Subject Char"/>
    <w:basedOn w:val="CommentTextChar"/>
    <w:link w:val="CommentSubject"/>
    <w:uiPriority w:val="99"/>
    <w:semiHidden/>
    <w:rsid w:val="00A67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25104">
      <w:bodyDiv w:val="1"/>
      <w:marLeft w:val="0"/>
      <w:marRight w:val="0"/>
      <w:marTop w:val="0"/>
      <w:marBottom w:val="0"/>
      <w:divBdr>
        <w:top w:val="none" w:sz="0" w:space="0" w:color="auto"/>
        <w:left w:val="none" w:sz="0" w:space="0" w:color="auto"/>
        <w:bottom w:val="none" w:sz="0" w:space="0" w:color="auto"/>
        <w:right w:val="none" w:sz="0" w:space="0" w:color="auto"/>
      </w:divBdr>
    </w:div>
    <w:div w:id="1916040616">
      <w:bodyDiv w:val="1"/>
      <w:marLeft w:val="0"/>
      <w:marRight w:val="0"/>
      <w:marTop w:val="0"/>
      <w:marBottom w:val="0"/>
      <w:divBdr>
        <w:top w:val="none" w:sz="0" w:space="0" w:color="auto"/>
        <w:left w:val="none" w:sz="0" w:space="0" w:color="auto"/>
        <w:bottom w:val="none" w:sz="0" w:space="0" w:color="auto"/>
        <w:right w:val="none" w:sz="0" w:space="0" w:color="auto"/>
      </w:divBdr>
    </w:div>
    <w:div w:id="2009674773">
      <w:bodyDiv w:val="1"/>
      <w:marLeft w:val="0"/>
      <w:marRight w:val="0"/>
      <w:marTop w:val="0"/>
      <w:marBottom w:val="0"/>
      <w:divBdr>
        <w:top w:val="none" w:sz="0" w:space="0" w:color="auto"/>
        <w:left w:val="none" w:sz="0" w:space="0" w:color="auto"/>
        <w:bottom w:val="none" w:sz="0" w:space="0" w:color="auto"/>
        <w:right w:val="none" w:sz="0" w:space="0" w:color="auto"/>
      </w:divBdr>
    </w:div>
    <w:div w:id="20373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sha.gov/pls/oshaweb/owadisp.show_document?p_table=INTERPRETATIONS&amp;p_id=2460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dde830-c045-43e8-86f5-3b4f9286672f">
      <UserInfo>
        <DisplayName>Anne Fischer</DisplayName>
        <AccountId>69</AccountId>
        <AccountType/>
      </UserInfo>
      <UserInfo>
        <DisplayName>Curtiss Ray</DisplayName>
        <AccountId>70</AccountId>
        <AccountType/>
      </UserInfo>
      <UserInfo>
        <DisplayName>Kellie Delaney</DisplayName>
        <AccountId>71</AccountId>
        <AccountType/>
      </UserInfo>
      <UserInfo>
        <DisplayName>Kim Terry</DisplayName>
        <AccountId>30</AccountId>
        <AccountType/>
      </UserInfo>
      <UserInfo>
        <DisplayName>Regional Directors</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B6D3B325BC03478BE0FBC26E328C51" ma:contentTypeVersion="2" ma:contentTypeDescription="Create a new document." ma:contentTypeScope="" ma:versionID="f6498e44632ab3e98371270374488378">
  <xsd:schema xmlns:xsd="http://www.w3.org/2001/XMLSchema" xmlns:xs="http://www.w3.org/2001/XMLSchema" xmlns:p="http://schemas.microsoft.com/office/2006/metadata/properties" xmlns:ns2="3cdde830-c045-43e8-86f5-3b4f9286672f" targetNamespace="http://schemas.microsoft.com/office/2006/metadata/properties" ma:root="true" ma:fieldsID="e088c24b7f92bc37b9f6de0a4dee01c9" ns2:_="">
    <xsd:import namespace="3cdde830-c045-43e8-86f5-3b4f9286672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de830-c045-43e8-86f5-3b4f928667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2F9C8-C9C7-43C7-AAE7-CF00AFF3F029}">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3cdde830-c045-43e8-86f5-3b4f9286672f"/>
    <ds:schemaRef ds:uri="http://www.w3.org/XML/1998/namespace"/>
    <ds:schemaRef ds:uri="http://purl.org/dc/elements/1.1/"/>
  </ds:schemaRefs>
</ds:datastoreItem>
</file>

<file path=customXml/itemProps2.xml><?xml version="1.0" encoding="utf-8"?>
<ds:datastoreItem xmlns:ds="http://schemas.openxmlformats.org/officeDocument/2006/customXml" ds:itemID="{6C2A58B4-CBF4-45EA-8266-789AAD23A1FF}">
  <ds:schemaRefs>
    <ds:schemaRef ds:uri="http://schemas.microsoft.com/sharepoint/v3/contenttype/forms"/>
  </ds:schemaRefs>
</ds:datastoreItem>
</file>

<file path=customXml/itemProps3.xml><?xml version="1.0" encoding="utf-8"?>
<ds:datastoreItem xmlns:ds="http://schemas.openxmlformats.org/officeDocument/2006/customXml" ds:itemID="{3140F068-AEE7-41E2-8A4A-F69C9A34F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de830-c045-43e8-86f5-3b4f92866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Bauman</dc:creator>
  <cp:keywords/>
  <dc:description/>
  <cp:lastModifiedBy>Melody Kellogg</cp:lastModifiedBy>
  <cp:revision>2</cp:revision>
  <cp:lastPrinted>2017-04-12T17:40:00Z</cp:lastPrinted>
  <dcterms:created xsi:type="dcterms:W3CDTF">2017-05-18T18:25:00Z</dcterms:created>
  <dcterms:modified xsi:type="dcterms:W3CDTF">2017-05-18T18:25:00Z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0x01010051B6D3B325BC03478BE0FBC26E328C51</vt:lpwstr>
  </property>
</Properties>
</file>