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77" w:rsidRPr="004B78BB" w:rsidRDefault="00A83B77" w:rsidP="00A83B77">
      <w:pPr>
        <w:pStyle w:val="PlainText"/>
        <w:jc w:val="center"/>
        <w:rPr>
          <w:rFonts w:eastAsia="Times New Roman"/>
          <w:b/>
          <w:sz w:val="40"/>
        </w:rPr>
      </w:pPr>
      <w:r w:rsidRPr="004B78BB">
        <w:rPr>
          <w:b/>
          <w:sz w:val="40"/>
        </w:rPr>
        <w:t>Access to Services</w:t>
      </w:r>
    </w:p>
    <w:p w:rsidR="00A83B77" w:rsidRPr="004B78BB" w:rsidRDefault="00A83B77" w:rsidP="00A83B77">
      <w:pPr>
        <w:pStyle w:val="PlainText"/>
        <w:jc w:val="center"/>
        <w:rPr>
          <w:b/>
          <w:sz w:val="32"/>
        </w:rPr>
      </w:pPr>
      <w:r w:rsidRPr="004B78BB">
        <w:rPr>
          <w:b/>
          <w:sz w:val="32"/>
        </w:rPr>
        <w:t>AS 100 Reference Services</w:t>
      </w:r>
    </w:p>
    <w:p w:rsidR="00A83B77" w:rsidRPr="004B78BB" w:rsidRDefault="00A83B77" w:rsidP="00A83B77">
      <w:pPr>
        <w:pStyle w:val="PlainText"/>
        <w:jc w:val="center"/>
        <w:rPr>
          <w:b/>
          <w:i/>
        </w:rPr>
      </w:pPr>
      <w:r w:rsidRPr="004B78BB">
        <w:rPr>
          <w:b/>
          <w:i/>
        </w:rPr>
        <w:t>Revised: 1/98, 9/16, 1/17</w:t>
      </w:r>
    </w:p>
    <w:p w:rsidR="00A83B77" w:rsidRPr="004B78BB" w:rsidRDefault="00A83B77" w:rsidP="00A83B77">
      <w:pPr>
        <w:rPr>
          <w:rFonts w:ascii="Arial" w:hAnsi="Arial" w:cs="Arial"/>
          <w:strike/>
        </w:rPr>
      </w:pPr>
    </w:p>
    <w:p w:rsidR="00A83B77" w:rsidRPr="004B78BB" w:rsidRDefault="00A83B77" w:rsidP="00A83B77">
      <w:pPr>
        <w:spacing w:before="100" w:beforeAutospacing="1" w:after="100" w:afterAutospacing="1"/>
        <w:rPr>
          <w:rFonts w:ascii="Arial" w:hAnsi="Arial" w:cs="Arial"/>
          <w:sz w:val="24"/>
          <w:szCs w:val="24"/>
        </w:rPr>
      </w:pPr>
      <w:r w:rsidRPr="004B78BB">
        <w:rPr>
          <w:rFonts w:ascii="Arial" w:hAnsi="Arial" w:cs="Arial"/>
          <w:sz w:val="24"/>
          <w:szCs w:val="24"/>
        </w:rPr>
        <w:t xml:space="preserve">The Metropolitan Library System strives to provide the highest quality of reference services possible, responding to all inquiries with accuracy and efficiency. To best meet the needs of our communities, Metro Library staff will employ a service philosophy that ensures service that is professional and unbiased. </w:t>
      </w:r>
    </w:p>
    <w:p w:rsidR="00A83B77" w:rsidRPr="004B78BB" w:rsidRDefault="00A83B77" w:rsidP="00A83B77">
      <w:pPr>
        <w:spacing w:after="0" w:line="240" w:lineRule="auto"/>
        <w:outlineLvl w:val="3"/>
        <w:rPr>
          <w:rFonts w:ascii="Arial" w:hAnsi="Arial" w:cs="Arial"/>
          <w:b/>
          <w:bCs/>
          <w:sz w:val="32"/>
          <w:szCs w:val="32"/>
        </w:rPr>
      </w:pPr>
      <w:r w:rsidRPr="004B78BB">
        <w:rPr>
          <w:rFonts w:ascii="Arial" w:hAnsi="Arial" w:cs="Arial"/>
          <w:b/>
          <w:bCs/>
          <w:sz w:val="32"/>
          <w:szCs w:val="32"/>
        </w:rPr>
        <w:t>Service Philosophy and Library Ethics</w:t>
      </w:r>
    </w:p>
    <w:p w:rsidR="00A83B77" w:rsidRPr="004B78BB" w:rsidRDefault="00A83B77" w:rsidP="00A83B77">
      <w:pPr>
        <w:pStyle w:val="CommentText"/>
        <w:numPr>
          <w:ilvl w:val="0"/>
          <w:numId w:val="1"/>
        </w:numPr>
        <w:spacing w:after="0"/>
        <w:contextualSpacing/>
        <w:rPr>
          <w:rFonts w:ascii="Arial" w:eastAsia="Times New Roman" w:hAnsi="Arial" w:cs="Arial"/>
          <w:sz w:val="24"/>
          <w:szCs w:val="24"/>
        </w:rPr>
      </w:pPr>
      <w:r w:rsidRPr="004B78BB">
        <w:rPr>
          <w:rFonts w:ascii="Arial" w:eastAsia="Times New Roman" w:hAnsi="Arial" w:cs="Arial"/>
          <w:sz w:val="24"/>
          <w:szCs w:val="24"/>
        </w:rPr>
        <w:t>All reference and information questions will be handled with equal effort and professionalism, regardless of who asks the question or how the question is submitted.</w:t>
      </w:r>
    </w:p>
    <w:p w:rsidR="00A83B77" w:rsidRPr="004B78BB" w:rsidRDefault="00A83B77" w:rsidP="00A83B77">
      <w:pPr>
        <w:pStyle w:val="CommentText"/>
        <w:numPr>
          <w:ilvl w:val="0"/>
          <w:numId w:val="1"/>
        </w:numPr>
        <w:spacing w:after="0"/>
        <w:contextualSpacing/>
        <w:rPr>
          <w:rFonts w:ascii="Arial" w:eastAsia="Times New Roman" w:hAnsi="Arial" w:cs="Arial"/>
          <w:sz w:val="24"/>
          <w:szCs w:val="24"/>
        </w:rPr>
      </w:pPr>
      <w:r w:rsidRPr="004B78BB">
        <w:rPr>
          <w:rFonts w:ascii="Arial" w:eastAsia="Times New Roman" w:hAnsi="Arial" w:cs="Arial"/>
          <w:sz w:val="24"/>
          <w:szCs w:val="24"/>
        </w:rPr>
        <w:t>Oklahoma law protects the confidentiality of library users' records.</w:t>
      </w:r>
    </w:p>
    <w:p w:rsidR="00A83B77" w:rsidRPr="004B78BB" w:rsidRDefault="00A83B77" w:rsidP="00A83B77">
      <w:pPr>
        <w:pStyle w:val="ListParagraph"/>
        <w:numPr>
          <w:ilvl w:val="0"/>
          <w:numId w:val="1"/>
        </w:numPr>
        <w:spacing w:after="0" w:line="240" w:lineRule="auto"/>
        <w:rPr>
          <w:rFonts w:ascii="Arial" w:eastAsia="Times New Roman" w:hAnsi="Arial" w:cs="Arial"/>
          <w:sz w:val="24"/>
          <w:szCs w:val="24"/>
        </w:rPr>
      </w:pPr>
      <w:r w:rsidRPr="004B78BB">
        <w:rPr>
          <w:rFonts w:ascii="Arial" w:eastAsia="Times New Roman" w:hAnsi="Arial" w:cs="Arial"/>
          <w:sz w:val="24"/>
          <w:szCs w:val="24"/>
        </w:rPr>
        <w:t>The "Confidentiality of Library Users' Records" law is Section 1, Chapter 81, O.S.L. 1985 (65 O.S. Supp. 1985, Section 1-105). Librarians should also be familiar with Oklahoma's Open Record Act.</w:t>
      </w:r>
    </w:p>
    <w:p w:rsidR="00A83B77" w:rsidRPr="004B78BB" w:rsidRDefault="00A83B77" w:rsidP="00A83B77">
      <w:pPr>
        <w:pStyle w:val="ListParagraph"/>
        <w:numPr>
          <w:ilvl w:val="0"/>
          <w:numId w:val="1"/>
        </w:numPr>
        <w:spacing w:after="0" w:line="240" w:lineRule="auto"/>
        <w:rPr>
          <w:rFonts w:ascii="Arial" w:eastAsia="Times New Roman" w:hAnsi="Arial" w:cs="Arial"/>
          <w:sz w:val="24"/>
          <w:szCs w:val="24"/>
        </w:rPr>
      </w:pPr>
      <w:r w:rsidRPr="004B78BB">
        <w:rPr>
          <w:rFonts w:ascii="Arial" w:eastAsia="Times New Roman" w:hAnsi="Arial" w:cs="Arial"/>
          <w:sz w:val="24"/>
          <w:szCs w:val="24"/>
        </w:rPr>
        <w:t>Staff connects members with information but does not interpret that information or give medical, legal, financial, tax, or other kinds of advice.</w:t>
      </w:r>
    </w:p>
    <w:p w:rsidR="00A83B77" w:rsidRPr="004B78BB" w:rsidRDefault="00A83B77" w:rsidP="00A83B77">
      <w:pPr>
        <w:pStyle w:val="ListParagraph"/>
        <w:spacing w:after="0"/>
        <w:ind w:left="0"/>
        <w:rPr>
          <w:rFonts w:ascii="Arial" w:eastAsia="Times New Roman" w:hAnsi="Arial" w:cs="Arial"/>
          <w:sz w:val="24"/>
          <w:szCs w:val="24"/>
        </w:rPr>
      </w:pPr>
    </w:p>
    <w:p w:rsidR="00A83B77" w:rsidRPr="004B78BB" w:rsidRDefault="00A83B77" w:rsidP="00A83B77">
      <w:pPr>
        <w:pStyle w:val="ListParagraph"/>
        <w:spacing w:after="0"/>
        <w:ind w:left="0"/>
        <w:rPr>
          <w:rFonts w:ascii="Arial" w:eastAsia="Times New Roman" w:hAnsi="Arial" w:cs="Arial"/>
          <w:sz w:val="24"/>
          <w:szCs w:val="24"/>
        </w:rPr>
      </w:pPr>
    </w:p>
    <w:p w:rsidR="00A83B77" w:rsidRPr="004B78BB" w:rsidRDefault="00A83B77" w:rsidP="00A83B77">
      <w:pPr>
        <w:pStyle w:val="ListParagraph"/>
        <w:spacing w:before="100" w:beforeAutospacing="1" w:after="100" w:afterAutospacing="1"/>
        <w:ind w:left="0"/>
        <w:rPr>
          <w:rFonts w:ascii="Arial" w:eastAsia="Times New Roman" w:hAnsi="Arial" w:cs="Arial"/>
          <w:b/>
          <w:sz w:val="32"/>
          <w:szCs w:val="32"/>
        </w:rPr>
      </w:pPr>
      <w:r w:rsidRPr="004B78BB">
        <w:rPr>
          <w:rFonts w:ascii="Arial" w:eastAsia="Times New Roman" w:hAnsi="Arial" w:cs="Arial"/>
          <w:b/>
          <w:sz w:val="32"/>
          <w:szCs w:val="32"/>
        </w:rPr>
        <w:t>Fees</w:t>
      </w:r>
    </w:p>
    <w:p w:rsidR="00A83B77" w:rsidRPr="005F6DF0" w:rsidRDefault="00A83B77" w:rsidP="00A83B77">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4B78BB">
        <w:rPr>
          <w:rFonts w:ascii="Arial" w:hAnsi="Arial" w:cs="Arial"/>
          <w:sz w:val="24"/>
          <w:szCs w:val="24"/>
        </w:rPr>
        <w:t>Inquiries answered by mail cost $0.25 per page of photocopying and $3.00 shipping and handling</w:t>
      </w:r>
    </w:p>
    <w:p w:rsidR="005F6DF0" w:rsidRPr="004B78BB" w:rsidRDefault="005F6DF0" w:rsidP="005F6DF0">
      <w:pPr>
        <w:pStyle w:val="ListParagraph"/>
        <w:spacing w:before="100" w:beforeAutospacing="1" w:after="100" w:afterAutospacing="1" w:line="240" w:lineRule="auto"/>
        <w:rPr>
          <w:rFonts w:ascii="Arial" w:eastAsia="Times New Roman" w:hAnsi="Arial" w:cs="Arial"/>
          <w:sz w:val="24"/>
          <w:szCs w:val="24"/>
        </w:rPr>
      </w:pPr>
    </w:p>
    <w:p w:rsidR="00EA1F74" w:rsidRPr="005F6DF0" w:rsidRDefault="005F6DF0">
      <w:pPr>
        <w:rPr>
          <w:rFonts w:ascii="Arial" w:hAnsi="Arial" w:cs="Arial"/>
          <w:sz w:val="24"/>
          <w:szCs w:val="24"/>
        </w:rPr>
      </w:pPr>
      <w:bookmarkStart w:id="0" w:name="_GoBack"/>
      <w:r w:rsidRPr="005F6DF0">
        <w:rPr>
          <w:rFonts w:ascii="Arial" w:hAnsi="Arial" w:cs="Arial"/>
          <w:sz w:val="24"/>
          <w:szCs w:val="24"/>
          <w:shd w:val="clear" w:color="auto" w:fill="F0F0F0"/>
        </w:rPr>
        <w:t>The Metropolitan Library Commission authorizes the executive director to establish procedures to administer this policy</w:t>
      </w:r>
      <w:r w:rsidRPr="005F6DF0">
        <w:rPr>
          <w:rFonts w:ascii="Arial" w:hAnsi="Arial" w:cs="Arial"/>
          <w:sz w:val="24"/>
          <w:szCs w:val="24"/>
          <w:shd w:val="clear" w:color="auto" w:fill="F0F0F0"/>
        </w:rPr>
        <w:t>.</w:t>
      </w:r>
      <w:bookmarkEnd w:id="0"/>
    </w:p>
    <w:sectPr w:rsidR="00EA1F74" w:rsidRPr="005F6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00A3"/>
    <w:multiLevelType w:val="hybridMultilevel"/>
    <w:tmpl w:val="4990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D1702"/>
    <w:multiLevelType w:val="multilevel"/>
    <w:tmpl w:val="D0DAF5A6"/>
    <w:lvl w:ilvl="0">
      <w:start w:val="1"/>
      <w:numFmt w:val="bullet"/>
      <w:lvlText w:val=""/>
      <w:lvlJc w:val="left"/>
      <w:pPr>
        <w:tabs>
          <w:tab w:val="num" w:pos="720"/>
        </w:tabs>
        <w:ind w:left="72" w:firstLine="288"/>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77"/>
    <w:rsid w:val="005F6DF0"/>
    <w:rsid w:val="00A83B77"/>
    <w:rsid w:val="00EA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134F"/>
  <w15:chartTrackingRefBased/>
  <w15:docId w15:val="{A5F2B604-7B77-418D-BA5B-7C6FF9FA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3B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rsid w:val="00A83B77"/>
    <w:pPr>
      <w:autoSpaceDE w:val="0"/>
      <w:autoSpaceDN w:val="0"/>
      <w:adjustRightInd w:val="0"/>
      <w:spacing w:after="0" w:line="240" w:lineRule="auto"/>
    </w:pPr>
    <w:rPr>
      <w:rFonts w:ascii="Arial" w:hAnsi="Arial" w:cs="Arial"/>
      <w:sz w:val="24"/>
      <w:szCs w:val="24"/>
    </w:rPr>
  </w:style>
  <w:style w:type="character" w:customStyle="1" w:styleId="PlainTextChar">
    <w:name w:val="Plain Text Char"/>
    <w:basedOn w:val="DefaultParagraphFont"/>
    <w:link w:val="PlainText"/>
    <w:rsid w:val="00A83B77"/>
    <w:rPr>
      <w:rFonts w:ascii="Arial" w:eastAsia="Calibri" w:hAnsi="Arial" w:cs="Arial"/>
      <w:sz w:val="24"/>
      <w:szCs w:val="24"/>
    </w:rPr>
  </w:style>
  <w:style w:type="paragraph" w:styleId="CommentText">
    <w:name w:val="annotation text"/>
    <w:basedOn w:val="Normal"/>
    <w:link w:val="CommentTextChar"/>
    <w:uiPriority w:val="99"/>
    <w:unhideWhenUsed/>
    <w:rsid w:val="00A83B77"/>
    <w:pPr>
      <w:spacing w:after="160" w:line="240" w:lineRule="auto"/>
    </w:pPr>
    <w:rPr>
      <w:sz w:val="20"/>
      <w:szCs w:val="20"/>
    </w:rPr>
  </w:style>
  <w:style w:type="character" w:customStyle="1" w:styleId="CommentTextChar">
    <w:name w:val="Comment Text Char"/>
    <w:basedOn w:val="DefaultParagraphFont"/>
    <w:link w:val="CommentText"/>
    <w:uiPriority w:val="99"/>
    <w:rsid w:val="00A83B77"/>
    <w:rPr>
      <w:rFonts w:ascii="Calibri" w:eastAsia="Calibri" w:hAnsi="Calibri" w:cs="Times New Roman"/>
      <w:sz w:val="20"/>
      <w:szCs w:val="20"/>
    </w:rPr>
  </w:style>
  <w:style w:type="paragraph" w:styleId="ListParagraph">
    <w:name w:val="List Paragraph"/>
    <w:basedOn w:val="Normal"/>
    <w:uiPriority w:val="34"/>
    <w:qFormat/>
    <w:rsid w:val="00A83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Hunt Wilson</dc:creator>
  <cp:keywords/>
  <dc:description/>
  <cp:lastModifiedBy>Meaghan Hunt Wilson</cp:lastModifiedBy>
  <cp:revision>2</cp:revision>
  <dcterms:created xsi:type="dcterms:W3CDTF">2017-02-01T20:25:00Z</dcterms:created>
  <dcterms:modified xsi:type="dcterms:W3CDTF">2017-02-01T20:25:00Z</dcterms:modified>
</cp:coreProperties>
</file>